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78DB" w14:textId="2186D0E8" w:rsidR="008C4E1A" w:rsidRPr="000C380B" w:rsidRDefault="00BC4205" w:rsidP="0058411C">
      <w:pPr>
        <w:jc w:val="center"/>
        <w:rPr>
          <w:rFonts w:ascii="Times New Roman" w:hAnsi="Times New Roman"/>
          <w:b/>
          <w:sz w:val="22"/>
          <w:szCs w:val="22"/>
        </w:rPr>
      </w:pPr>
      <w:r w:rsidRPr="000C380B">
        <w:rPr>
          <w:rFonts w:ascii="Times New Roman" w:hAnsi="Times New Roman"/>
          <w:b/>
          <w:sz w:val="22"/>
          <w:szCs w:val="22"/>
        </w:rPr>
        <w:t>SÚMULA DA 0</w:t>
      </w:r>
      <w:r w:rsidR="008F3AE6">
        <w:rPr>
          <w:rFonts w:ascii="Times New Roman" w:hAnsi="Times New Roman"/>
          <w:b/>
          <w:sz w:val="22"/>
          <w:szCs w:val="22"/>
        </w:rPr>
        <w:t>6</w:t>
      </w:r>
      <w:r w:rsidRPr="000C380B">
        <w:rPr>
          <w:rFonts w:ascii="Times New Roman" w:hAnsi="Times New Roman"/>
          <w:b/>
          <w:sz w:val="22"/>
          <w:szCs w:val="22"/>
        </w:rPr>
        <w:t>ª REUNIÃO ORDINÁRIA COPAF-CAU/AL EXERCÍCIO 2024</w:t>
      </w:r>
    </w:p>
    <w:p w14:paraId="362396D9" w14:textId="77777777" w:rsidR="0058411C" w:rsidRPr="000C380B" w:rsidRDefault="0058411C" w:rsidP="0058411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675"/>
        <w:gridCol w:w="1406"/>
        <w:gridCol w:w="2498"/>
      </w:tblGrid>
      <w:tr w:rsidR="002208EE" w:rsidRPr="000C380B" w14:paraId="6A8144F5" w14:textId="77777777" w:rsidTr="00B97FA8">
        <w:trPr>
          <w:trHeight w:val="198"/>
        </w:trPr>
        <w:tc>
          <w:tcPr>
            <w:tcW w:w="1915" w:type="dxa"/>
            <w:shd w:val="clear" w:color="auto" w:fill="BFBFBF"/>
            <w:vAlign w:val="center"/>
          </w:tcPr>
          <w:p w14:paraId="5337ACEF" w14:textId="5636F604" w:rsidR="002208EE" w:rsidRPr="000C380B" w:rsidRDefault="00830167" w:rsidP="00B97FA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 w:rsidRPr="000C380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675" w:type="dxa"/>
            <w:vAlign w:val="center"/>
          </w:tcPr>
          <w:p w14:paraId="19F23B59" w14:textId="106A712D" w:rsidR="002208EE" w:rsidRPr="000C380B" w:rsidRDefault="008F3AE6" w:rsidP="00B97FA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2208EE" w:rsidRPr="000C380B"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junho</w:t>
            </w:r>
            <w:r w:rsidR="002208EE" w:rsidRPr="000C380B">
              <w:rPr>
                <w:rFonts w:ascii="Times New Roman" w:hAnsi="Times New Roman"/>
                <w:bCs/>
                <w:sz w:val="22"/>
                <w:szCs w:val="22"/>
              </w:rPr>
              <w:t xml:space="preserve"> de 2024</w:t>
            </w:r>
          </w:p>
        </w:tc>
        <w:tc>
          <w:tcPr>
            <w:tcW w:w="1406" w:type="dxa"/>
            <w:shd w:val="clear" w:color="auto" w:fill="BFBFBF"/>
            <w:vAlign w:val="center"/>
          </w:tcPr>
          <w:p w14:paraId="7CDB75BB" w14:textId="7BC9D971" w:rsidR="002208EE" w:rsidRPr="000C380B" w:rsidRDefault="00830167" w:rsidP="00B97FA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Horário</w:t>
            </w:r>
          </w:p>
        </w:tc>
        <w:tc>
          <w:tcPr>
            <w:tcW w:w="2498" w:type="dxa"/>
            <w:vAlign w:val="center"/>
          </w:tcPr>
          <w:p w14:paraId="0A40942D" w14:textId="7CA82F27" w:rsidR="002208EE" w:rsidRPr="00374903" w:rsidRDefault="00C11351" w:rsidP="00B97FA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374903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8F3AE6" w:rsidRPr="00374903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2208EE" w:rsidRPr="00374903">
              <w:rPr>
                <w:rFonts w:ascii="Times New Roman" w:hAnsi="Times New Roman"/>
                <w:bCs/>
                <w:sz w:val="22"/>
                <w:szCs w:val="22"/>
              </w:rPr>
              <w:t>h às 1</w:t>
            </w:r>
            <w:r w:rsidR="00374903" w:rsidRPr="00374903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2208EE" w:rsidRPr="00374903">
              <w:rPr>
                <w:rFonts w:ascii="Times New Roman" w:hAnsi="Times New Roman"/>
                <w:bCs/>
                <w:sz w:val="22"/>
                <w:szCs w:val="22"/>
              </w:rPr>
              <w:t>h</w:t>
            </w:r>
            <w:r w:rsidR="00374903" w:rsidRPr="00374903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 w:rsidR="002208EE" w:rsidRPr="00374903">
              <w:rPr>
                <w:rFonts w:ascii="Times New Roman" w:hAnsi="Times New Roman"/>
                <w:bCs/>
                <w:sz w:val="22"/>
                <w:szCs w:val="22"/>
              </w:rPr>
              <w:t>min</w:t>
            </w:r>
          </w:p>
        </w:tc>
      </w:tr>
      <w:tr w:rsidR="002208EE" w:rsidRPr="000C380B" w14:paraId="37E069C1" w14:textId="77777777" w:rsidTr="00830167">
        <w:trPr>
          <w:trHeight w:val="275"/>
        </w:trPr>
        <w:tc>
          <w:tcPr>
            <w:tcW w:w="1915" w:type="dxa"/>
            <w:shd w:val="clear" w:color="auto" w:fill="BFBFBF"/>
            <w:vAlign w:val="center"/>
          </w:tcPr>
          <w:p w14:paraId="7C3F5732" w14:textId="3F1981AA" w:rsidR="002208EE" w:rsidRPr="000C380B" w:rsidRDefault="00830167" w:rsidP="00B97FA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</w:pPr>
            <w:r w:rsidRPr="000C380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6579" w:type="dxa"/>
            <w:gridSpan w:val="3"/>
            <w:vAlign w:val="center"/>
          </w:tcPr>
          <w:p w14:paraId="25012475" w14:textId="77777777" w:rsidR="002208EE" w:rsidRPr="000C380B" w:rsidRDefault="002208EE" w:rsidP="00B97FA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Cs/>
                <w:sz w:val="22"/>
                <w:szCs w:val="22"/>
              </w:rPr>
              <w:t>Maceió – AL</w:t>
            </w:r>
          </w:p>
        </w:tc>
      </w:tr>
    </w:tbl>
    <w:p w14:paraId="3745F55E" w14:textId="77777777" w:rsidR="002208EE" w:rsidRPr="000C380B" w:rsidRDefault="002208EE" w:rsidP="002208EE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4312"/>
        <w:gridCol w:w="2120"/>
      </w:tblGrid>
      <w:tr w:rsidR="00374903" w:rsidRPr="000C380B" w14:paraId="2B1ECE2F" w14:textId="77777777" w:rsidTr="008F3AE6">
        <w:tc>
          <w:tcPr>
            <w:tcW w:w="2062" w:type="dxa"/>
            <w:vMerge w:val="restart"/>
            <w:shd w:val="clear" w:color="auto" w:fill="BFBFBF"/>
            <w:vAlign w:val="center"/>
          </w:tcPr>
          <w:p w14:paraId="56FFFD0A" w14:textId="2D07B078" w:rsidR="00374903" w:rsidRPr="000C380B" w:rsidRDefault="00374903" w:rsidP="00FF240C">
            <w:pPr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Participantes</w:t>
            </w:r>
          </w:p>
        </w:tc>
        <w:tc>
          <w:tcPr>
            <w:tcW w:w="4312" w:type="dxa"/>
            <w:vAlign w:val="center"/>
          </w:tcPr>
          <w:p w14:paraId="359B4F49" w14:textId="57592ED2" w:rsidR="00374903" w:rsidRPr="000C380B" w:rsidRDefault="00374903" w:rsidP="00FF2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>Margiria</w:t>
            </w:r>
            <w:proofErr w:type="spellEnd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>Mercia</w:t>
            </w:r>
            <w:proofErr w:type="spellEnd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 xml:space="preserve"> Carvalho Oliveira França</w:t>
            </w:r>
          </w:p>
        </w:tc>
        <w:tc>
          <w:tcPr>
            <w:tcW w:w="2120" w:type="dxa"/>
            <w:vAlign w:val="center"/>
          </w:tcPr>
          <w:p w14:paraId="223D7784" w14:textId="62A7B068" w:rsidR="00374903" w:rsidRPr="000C380B" w:rsidRDefault="00374903" w:rsidP="00FF240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Cs/>
                <w:sz w:val="22"/>
                <w:szCs w:val="22"/>
              </w:rPr>
              <w:t>Coordenação</w:t>
            </w:r>
          </w:p>
        </w:tc>
      </w:tr>
      <w:tr w:rsidR="00374903" w:rsidRPr="000C380B" w14:paraId="4C9D0E54" w14:textId="77777777" w:rsidTr="008F3AE6">
        <w:tc>
          <w:tcPr>
            <w:tcW w:w="2062" w:type="dxa"/>
            <w:vMerge/>
            <w:shd w:val="clear" w:color="auto" w:fill="BFBFBF"/>
            <w:vAlign w:val="center"/>
          </w:tcPr>
          <w:p w14:paraId="2CFE3519" w14:textId="77777777" w:rsidR="00374903" w:rsidRPr="000C380B" w:rsidRDefault="00374903" w:rsidP="00FF24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14:paraId="2F47BAFA" w14:textId="20DC9E07" w:rsidR="00374903" w:rsidRPr="000C380B" w:rsidRDefault="00374903" w:rsidP="008F3AE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Cs/>
                <w:sz w:val="22"/>
                <w:szCs w:val="22"/>
              </w:rPr>
              <w:t>Lorena Coimbra Cerqueira Tenório</w:t>
            </w:r>
          </w:p>
        </w:tc>
        <w:tc>
          <w:tcPr>
            <w:tcW w:w="2120" w:type="dxa"/>
            <w:vAlign w:val="center"/>
          </w:tcPr>
          <w:p w14:paraId="6DDCD9D1" w14:textId="1261AF63" w:rsidR="00374903" w:rsidRPr="000C380B" w:rsidRDefault="00374903" w:rsidP="008F3AE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Conselheira</w:t>
            </w:r>
          </w:p>
        </w:tc>
      </w:tr>
      <w:tr w:rsidR="00374903" w:rsidRPr="000C380B" w14:paraId="42012002" w14:textId="77777777" w:rsidTr="008F3AE6">
        <w:tc>
          <w:tcPr>
            <w:tcW w:w="2062" w:type="dxa"/>
            <w:vMerge/>
            <w:shd w:val="clear" w:color="auto" w:fill="BFBFBF"/>
            <w:vAlign w:val="center"/>
          </w:tcPr>
          <w:p w14:paraId="168F2507" w14:textId="77777777" w:rsidR="00374903" w:rsidRPr="000C380B" w:rsidRDefault="00374903" w:rsidP="00FF24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2" w:type="dxa"/>
            <w:vAlign w:val="center"/>
          </w:tcPr>
          <w:p w14:paraId="0C8C39CA" w14:textId="19E60962" w:rsidR="00374903" w:rsidRPr="000C380B" w:rsidRDefault="00374903" w:rsidP="008F3AE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Geraldo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Majela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Gaudencio Faria</w:t>
            </w:r>
          </w:p>
        </w:tc>
        <w:tc>
          <w:tcPr>
            <w:tcW w:w="2120" w:type="dxa"/>
            <w:vAlign w:val="center"/>
          </w:tcPr>
          <w:p w14:paraId="7A91AF5B" w14:textId="5DFE6AF5" w:rsidR="00374903" w:rsidRDefault="00374903" w:rsidP="008F3AE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Presidente</w:t>
            </w:r>
          </w:p>
        </w:tc>
      </w:tr>
      <w:tr w:rsidR="008F3AE6" w:rsidRPr="000C380B" w14:paraId="5F8EDD84" w14:textId="77777777" w:rsidTr="008F3AE6">
        <w:trPr>
          <w:trHeight w:val="157"/>
        </w:trPr>
        <w:tc>
          <w:tcPr>
            <w:tcW w:w="2062" w:type="dxa"/>
            <w:shd w:val="clear" w:color="auto" w:fill="BFBFBF"/>
            <w:vAlign w:val="center"/>
          </w:tcPr>
          <w:p w14:paraId="6A287A2E" w14:textId="1E899F8F" w:rsidR="008F3AE6" w:rsidRPr="000C380B" w:rsidRDefault="008F3AE6" w:rsidP="008F3A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Assessoria</w:t>
            </w:r>
          </w:p>
        </w:tc>
        <w:tc>
          <w:tcPr>
            <w:tcW w:w="4312" w:type="dxa"/>
            <w:vAlign w:val="center"/>
          </w:tcPr>
          <w:p w14:paraId="2DE429F4" w14:textId="77777777" w:rsidR="008F3AE6" w:rsidRPr="000C380B" w:rsidRDefault="008F3AE6" w:rsidP="008F3AE6">
            <w:pPr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sz w:val="22"/>
                <w:szCs w:val="22"/>
              </w:rPr>
              <w:t>José Rodrigo Lopes Pedro</w:t>
            </w:r>
          </w:p>
        </w:tc>
        <w:tc>
          <w:tcPr>
            <w:tcW w:w="2120" w:type="dxa"/>
            <w:vAlign w:val="center"/>
          </w:tcPr>
          <w:p w14:paraId="252A370E" w14:textId="102885CD" w:rsidR="008F3AE6" w:rsidRPr="000C380B" w:rsidRDefault="008F3AE6" w:rsidP="008F3AE6">
            <w:pPr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sz w:val="22"/>
                <w:szCs w:val="22"/>
              </w:rPr>
              <w:t>Assessor</w:t>
            </w:r>
          </w:p>
        </w:tc>
      </w:tr>
    </w:tbl>
    <w:p w14:paraId="06D4EB18" w14:textId="77777777" w:rsidR="002208EE" w:rsidRPr="000C380B" w:rsidRDefault="002208EE" w:rsidP="002208E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6477"/>
      </w:tblGrid>
      <w:tr w:rsidR="002208EE" w:rsidRPr="000C380B" w14:paraId="41E76CD3" w14:textId="77777777" w:rsidTr="006F4229">
        <w:tc>
          <w:tcPr>
            <w:tcW w:w="9205" w:type="dxa"/>
            <w:gridSpan w:val="2"/>
            <w:shd w:val="clear" w:color="auto" w:fill="BFBFBF"/>
          </w:tcPr>
          <w:p w14:paraId="314BBEE7" w14:textId="77777777" w:rsidR="002208EE" w:rsidRPr="000C380B" w:rsidRDefault="002208EE" w:rsidP="006F42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C50123" w:rsidRPr="000C380B" w14:paraId="4F797290" w14:textId="77777777" w:rsidTr="006F4229">
        <w:tc>
          <w:tcPr>
            <w:tcW w:w="2093" w:type="dxa"/>
            <w:shd w:val="clear" w:color="auto" w:fill="BFBFBF"/>
          </w:tcPr>
          <w:p w14:paraId="6646AA60" w14:textId="77777777" w:rsidR="002208EE" w:rsidRPr="000C380B" w:rsidRDefault="002208EE" w:rsidP="006F42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112" w:type="dxa"/>
          </w:tcPr>
          <w:p w14:paraId="400308E8" w14:textId="04B9E447" w:rsidR="002208EE" w:rsidRPr="000C380B" w:rsidRDefault="00374903" w:rsidP="006F42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Presidente </w:t>
            </w:r>
          </w:p>
        </w:tc>
      </w:tr>
      <w:tr w:rsidR="00C50123" w:rsidRPr="000C380B" w14:paraId="77144D48" w14:textId="77777777" w:rsidTr="006F4229">
        <w:tc>
          <w:tcPr>
            <w:tcW w:w="2093" w:type="dxa"/>
            <w:shd w:val="clear" w:color="auto" w:fill="BFBFBF"/>
          </w:tcPr>
          <w:p w14:paraId="012CE6B1" w14:textId="77777777" w:rsidR="002208EE" w:rsidRPr="000C380B" w:rsidRDefault="002208EE" w:rsidP="006F42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112" w:type="dxa"/>
          </w:tcPr>
          <w:p w14:paraId="329AC8C0" w14:textId="23CD9309" w:rsidR="002208EE" w:rsidRPr="00374903" w:rsidRDefault="00374903" w:rsidP="003749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CAU/AL, informou sobre a realização do “</w:t>
            </w:r>
            <w:r w:rsidRPr="00374903">
              <w:rPr>
                <w:rFonts w:ascii="Times New Roman" w:hAnsi="Times New Roman"/>
                <w:sz w:val="22"/>
                <w:szCs w:val="22"/>
              </w:rPr>
              <w:t>Seminário de Planejamento, Governança e Tecnologia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 que irá ocorrer entre os dias </w:t>
            </w:r>
            <w:r w:rsidRPr="00374903">
              <w:rPr>
                <w:rFonts w:ascii="Times New Roman" w:hAnsi="Times New Roman"/>
                <w:sz w:val="22"/>
                <w:szCs w:val="22"/>
              </w:rPr>
              <w:t xml:space="preserve">03/07/2024 – 05/07/2024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em </w:t>
            </w:r>
            <w:r w:rsidRPr="00374903">
              <w:rPr>
                <w:rFonts w:ascii="Times New Roman" w:hAnsi="Times New Roman"/>
                <w:sz w:val="22"/>
                <w:szCs w:val="22"/>
              </w:rPr>
              <w:t>Brasília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O evento irá contar com a participação da Coordenadora da COPAF-CAU/AL Conselheira </w:t>
            </w:r>
            <w:proofErr w:type="spellStart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>Margiria</w:t>
            </w:r>
            <w:proofErr w:type="spellEnd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>Mercia</w:t>
            </w:r>
            <w:proofErr w:type="spellEnd"/>
            <w:r w:rsidRPr="00FF240C">
              <w:rPr>
                <w:rFonts w:ascii="Times New Roman" w:hAnsi="Times New Roman"/>
                <w:bCs/>
                <w:sz w:val="22"/>
                <w:szCs w:val="22"/>
              </w:rPr>
              <w:t xml:space="preserve"> Carvalho Oliveira França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da Conselheira Lorena Coimbra Cerqueira Tenório.</w:t>
            </w:r>
          </w:p>
        </w:tc>
      </w:tr>
    </w:tbl>
    <w:p w14:paraId="6FCAFB37" w14:textId="77777777" w:rsidR="001A4059" w:rsidRPr="000C380B" w:rsidRDefault="001A4059" w:rsidP="0058411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6374C" w:rsidRPr="000C380B" w14:paraId="73EB9FE2" w14:textId="77777777" w:rsidTr="0036374C">
        <w:tc>
          <w:tcPr>
            <w:tcW w:w="8494" w:type="dxa"/>
            <w:shd w:val="clear" w:color="auto" w:fill="BFBFBF"/>
          </w:tcPr>
          <w:p w14:paraId="78F541D6" w14:textId="107F87B2" w:rsidR="0036374C" w:rsidRPr="000C380B" w:rsidRDefault="00416917" w:rsidP="006F42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ORDEM DO DIA</w:t>
            </w:r>
          </w:p>
        </w:tc>
      </w:tr>
    </w:tbl>
    <w:p w14:paraId="7FE4136F" w14:textId="77777777" w:rsidR="001A4059" w:rsidRPr="000C380B" w:rsidRDefault="001A4059" w:rsidP="0058411C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476"/>
      </w:tblGrid>
      <w:tr w:rsidR="00CB2F04" w:rsidRPr="000C380B" w14:paraId="07118B30" w14:textId="77777777" w:rsidTr="0036374C">
        <w:tc>
          <w:tcPr>
            <w:tcW w:w="2018" w:type="dxa"/>
            <w:shd w:val="clear" w:color="auto" w:fill="BFBFBF"/>
          </w:tcPr>
          <w:p w14:paraId="06A04A6D" w14:textId="00005AFF" w:rsidR="00CB2F04" w:rsidRPr="000C380B" w:rsidRDefault="00CB2F04" w:rsidP="00CB2F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476" w:type="dxa"/>
          </w:tcPr>
          <w:p w14:paraId="4E53FCAE" w14:textId="574B9A28" w:rsidR="00CB2F04" w:rsidRPr="000C380B" w:rsidRDefault="00CB2F04" w:rsidP="00CB2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4138F0">
              <w:rPr>
                <w:rFonts w:ascii="Times New Roman" w:hAnsi="Times New Roman"/>
                <w:b/>
                <w:sz w:val="22"/>
                <w:szCs w:val="22"/>
              </w:rPr>
              <w:t xml:space="preserve">egulamenta a concessão de patrocínios pelo Conselho de Arquitetura e Urbanismo de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Alagoas</w:t>
            </w:r>
            <w:r w:rsidRPr="004138F0">
              <w:rPr>
                <w:rFonts w:ascii="Times New Roman" w:hAnsi="Times New Roman"/>
                <w:b/>
                <w:sz w:val="22"/>
                <w:szCs w:val="22"/>
              </w:rPr>
              <w:t xml:space="preserve"> – CAU/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AL</w:t>
            </w:r>
            <w:r w:rsidRPr="004138F0">
              <w:rPr>
                <w:rFonts w:ascii="Times New Roman" w:hAnsi="Times New Roman"/>
                <w:b/>
                <w:sz w:val="22"/>
                <w:szCs w:val="22"/>
              </w:rPr>
              <w:t xml:space="preserve"> e dá outras providências.</w:t>
            </w:r>
          </w:p>
        </w:tc>
      </w:tr>
      <w:tr w:rsidR="00830167" w:rsidRPr="000C380B" w14:paraId="1FF191ED" w14:textId="77777777" w:rsidTr="0036374C">
        <w:tc>
          <w:tcPr>
            <w:tcW w:w="2018" w:type="dxa"/>
            <w:shd w:val="clear" w:color="auto" w:fill="BFBFBF"/>
          </w:tcPr>
          <w:p w14:paraId="47155A19" w14:textId="41457A53" w:rsidR="00830167" w:rsidRPr="000C380B" w:rsidRDefault="00830167" w:rsidP="0083016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6476" w:type="dxa"/>
          </w:tcPr>
          <w:p w14:paraId="192E4AA0" w14:textId="139E70C5" w:rsidR="00830167" w:rsidRPr="000C380B" w:rsidRDefault="00CB2F04" w:rsidP="008301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Presidência</w:t>
            </w:r>
          </w:p>
        </w:tc>
      </w:tr>
      <w:tr w:rsidR="00830167" w:rsidRPr="000C380B" w14:paraId="499C7313" w14:textId="77777777" w:rsidTr="0036374C">
        <w:tc>
          <w:tcPr>
            <w:tcW w:w="2018" w:type="dxa"/>
            <w:shd w:val="clear" w:color="auto" w:fill="BFBFBF"/>
          </w:tcPr>
          <w:p w14:paraId="630B95DD" w14:textId="63FE1CF1" w:rsidR="00830167" w:rsidRPr="000C380B" w:rsidRDefault="00830167" w:rsidP="0083016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6476" w:type="dxa"/>
          </w:tcPr>
          <w:p w14:paraId="4E8118AD" w14:textId="1D0F61F6" w:rsidR="00830167" w:rsidRPr="000C380B" w:rsidRDefault="000244E7" w:rsidP="008301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definir</w:t>
            </w:r>
          </w:p>
        </w:tc>
      </w:tr>
      <w:tr w:rsidR="00380642" w:rsidRPr="000C380B" w14:paraId="637C09BD" w14:textId="77777777" w:rsidTr="0036374C">
        <w:tc>
          <w:tcPr>
            <w:tcW w:w="2018" w:type="dxa"/>
            <w:shd w:val="clear" w:color="auto" w:fill="BFBFBF"/>
          </w:tcPr>
          <w:p w14:paraId="0FE0CE40" w14:textId="0EC754D6" w:rsidR="00380642" w:rsidRPr="000C380B" w:rsidRDefault="00380642" w:rsidP="003806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6476" w:type="dxa"/>
          </w:tcPr>
          <w:p w14:paraId="3E552512" w14:textId="683CF7A0" w:rsidR="00380642" w:rsidRPr="000C380B" w:rsidRDefault="008F3AE6" w:rsidP="003806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Foi encaminhado para a relatoria do referido regulamento a </w:t>
            </w:r>
            <w:r w:rsidR="00374903">
              <w:rPr>
                <w:rFonts w:ascii="Times New Roman" w:hAnsi="Times New Roman"/>
                <w:sz w:val="22"/>
                <w:szCs w:val="22"/>
              </w:rPr>
              <w:t>Conselheira Lorena Coimbra Cerqueira Tenório,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que ficará responsável pela elaboração da minuta de Portaria Normativa que deverá ser apreciada na próxima reunião da COPAF-CAU/AL</w:t>
            </w:r>
            <w:r w:rsidR="00500204">
              <w:rPr>
                <w:rFonts w:ascii="Times New Roman" w:hAnsi="Times New Roman"/>
                <w:sz w:val="22"/>
                <w:szCs w:val="22"/>
              </w:rPr>
              <w:t xml:space="preserve">, conforme 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DELIBERAÇÃO n° 0</w:t>
            </w:r>
            <w:r w:rsidR="00500204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-2024 COPAF-CAU/AL.</w:t>
            </w:r>
          </w:p>
        </w:tc>
      </w:tr>
    </w:tbl>
    <w:p w14:paraId="0C4DC712" w14:textId="77777777" w:rsidR="00936678" w:rsidRPr="000C380B" w:rsidRDefault="00936678" w:rsidP="00436411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476"/>
      </w:tblGrid>
      <w:tr w:rsidR="008F3AE6" w:rsidRPr="000C380B" w14:paraId="65F0D868" w14:textId="77777777" w:rsidTr="0002797E">
        <w:tc>
          <w:tcPr>
            <w:tcW w:w="2018" w:type="dxa"/>
            <w:shd w:val="clear" w:color="auto" w:fill="BFBFBF"/>
          </w:tcPr>
          <w:p w14:paraId="77506DB9" w14:textId="40597126" w:rsidR="008F3AE6" w:rsidRPr="000C380B" w:rsidRDefault="008F3AE6" w:rsidP="008F3A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476" w:type="dxa"/>
          </w:tcPr>
          <w:p w14:paraId="638E521C" w14:textId="07765DB9" w:rsidR="008F3AE6" w:rsidRPr="000C380B" w:rsidRDefault="008F3AE6" w:rsidP="008F3A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10A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elatório de processos de cobrança</w:t>
            </w:r>
          </w:p>
        </w:tc>
      </w:tr>
      <w:tr w:rsidR="0065266D" w:rsidRPr="000C380B" w14:paraId="6D16C825" w14:textId="77777777" w:rsidTr="0002797E">
        <w:tc>
          <w:tcPr>
            <w:tcW w:w="2018" w:type="dxa"/>
            <w:shd w:val="clear" w:color="auto" w:fill="BFBFBF"/>
          </w:tcPr>
          <w:p w14:paraId="63AAFE9F" w14:textId="77777777" w:rsidR="0065266D" w:rsidRPr="000C380B" w:rsidRDefault="0065266D" w:rsidP="0065266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6476" w:type="dxa"/>
          </w:tcPr>
          <w:p w14:paraId="31F708BB" w14:textId="18C71FA6" w:rsidR="0065266D" w:rsidRPr="000C380B" w:rsidRDefault="008F3AE6" w:rsidP="0065266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D3080" w:rsidRPr="000C380B" w14:paraId="4464435A" w14:textId="77777777" w:rsidTr="0002797E">
        <w:tc>
          <w:tcPr>
            <w:tcW w:w="2018" w:type="dxa"/>
            <w:shd w:val="clear" w:color="auto" w:fill="BFBFBF"/>
          </w:tcPr>
          <w:p w14:paraId="1E0927F5" w14:textId="77777777" w:rsidR="00AD3080" w:rsidRPr="000C380B" w:rsidRDefault="00AD3080" w:rsidP="00AD30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6476" w:type="dxa"/>
          </w:tcPr>
          <w:p w14:paraId="604EA6DD" w14:textId="04110D79" w:rsidR="00AD3080" w:rsidRPr="000C380B" w:rsidRDefault="008F3AE6" w:rsidP="008F3AE6">
            <w:pPr>
              <w:tabs>
                <w:tab w:val="center" w:pos="313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Assessoria Jurídica do CAU/AL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</w:tr>
      <w:tr w:rsidR="007F6CC7" w:rsidRPr="000C380B" w14:paraId="554402B9" w14:textId="77777777" w:rsidTr="0002797E">
        <w:tc>
          <w:tcPr>
            <w:tcW w:w="2018" w:type="dxa"/>
            <w:shd w:val="clear" w:color="auto" w:fill="BFBFBF"/>
          </w:tcPr>
          <w:p w14:paraId="5578B015" w14:textId="77777777" w:rsidR="007F6CC7" w:rsidRPr="000C380B" w:rsidRDefault="007F6CC7" w:rsidP="007F6CC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6476" w:type="dxa"/>
          </w:tcPr>
          <w:p w14:paraId="1207EE0C" w14:textId="1B08748B" w:rsidR="007F6CC7" w:rsidRPr="000C380B" w:rsidRDefault="007F6CC7" w:rsidP="007F6C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80B">
              <w:rPr>
                <w:rFonts w:ascii="Times New Roman" w:hAnsi="Times New Roman"/>
                <w:sz w:val="22"/>
                <w:szCs w:val="22"/>
              </w:rPr>
              <w:t>Foi apresentado</w:t>
            </w:r>
            <w:r w:rsidR="00E0645E">
              <w:rPr>
                <w:rFonts w:ascii="Times New Roman" w:hAnsi="Times New Roman"/>
                <w:sz w:val="22"/>
                <w:szCs w:val="22"/>
              </w:rPr>
              <w:t xml:space="preserve"> relatório elaborado pela </w:t>
            </w:r>
            <w:r w:rsidR="008F3AE6">
              <w:rPr>
                <w:rFonts w:ascii="Times New Roman" w:hAnsi="Times New Roman"/>
                <w:sz w:val="22"/>
                <w:szCs w:val="22"/>
              </w:rPr>
              <w:t>assessoria jurídica do CAU/AL</w:t>
            </w:r>
            <w:r w:rsidRPr="000C380B">
              <w:rPr>
                <w:rFonts w:ascii="Times New Roman" w:hAnsi="Times New Roman"/>
                <w:sz w:val="22"/>
                <w:szCs w:val="22"/>
              </w:rPr>
              <w:t>,</w:t>
            </w:r>
            <w:r w:rsidR="00E064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3AE6">
              <w:rPr>
                <w:rFonts w:ascii="Times New Roman" w:hAnsi="Times New Roman"/>
                <w:sz w:val="22"/>
                <w:szCs w:val="22"/>
              </w:rPr>
              <w:t xml:space="preserve">que apresentou os processos de cobrança judicializados pelo CAU/AL, foi solicitado que conste no relatório informações detalhadas tais como: </w:t>
            </w:r>
            <w:r w:rsidR="008F3AE6" w:rsidRPr="008F3AE6">
              <w:rPr>
                <w:rFonts w:ascii="Times New Roman" w:hAnsi="Times New Roman"/>
                <w:sz w:val="22"/>
                <w:szCs w:val="22"/>
              </w:rPr>
              <w:t xml:space="preserve">Quanto profissionais estão devendo x quantos abrimos processo; </w:t>
            </w:r>
            <w:r w:rsidR="008F3AE6">
              <w:rPr>
                <w:rFonts w:ascii="Times New Roman" w:hAnsi="Times New Roman"/>
                <w:sz w:val="22"/>
                <w:szCs w:val="22"/>
              </w:rPr>
              <w:t>q</w:t>
            </w:r>
            <w:r w:rsidR="008F3AE6" w:rsidRPr="008F3AE6">
              <w:rPr>
                <w:rFonts w:ascii="Times New Roman" w:hAnsi="Times New Roman"/>
                <w:sz w:val="22"/>
                <w:szCs w:val="22"/>
              </w:rPr>
              <w:t xml:space="preserve">ual o montante R$ x quanto recuperamos R$; </w:t>
            </w:r>
            <w:r w:rsidR="008F3AE6">
              <w:rPr>
                <w:rFonts w:ascii="Times New Roman" w:hAnsi="Times New Roman"/>
                <w:sz w:val="22"/>
                <w:szCs w:val="22"/>
              </w:rPr>
              <w:t>q</w:t>
            </w:r>
            <w:r w:rsidR="008F3AE6" w:rsidRPr="008F3AE6">
              <w:rPr>
                <w:rFonts w:ascii="Times New Roman" w:hAnsi="Times New Roman"/>
                <w:sz w:val="22"/>
                <w:szCs w:val="22"/>
              </w:rPr>
              <w:t>ual nossa meta de recuperar esse R$;</w:t>
            </w:r>
            <w:r w:rsidR="008F3AE6">
              <w:rPr>
                <w:rFonts w:ascii="Times New Roman" w:hAnsi="Times New Roman"/>
                <w:sz w:val="22"/>
                <w:szCs w:val="22"/>
              </w:rPr>
              <w:t xml:space="preserve"> dentre outros assuntos que podem ser relevantes e/ou pertinentes</w:t>
            </w:r>
            <w:r w:rsidR="00374903">
              <w:rPr>
                <w:rFonts w:ascii="Times New Roman" w:hAnsi="Times New Roman"/>
                <w:sz w:val="22"/>
                <w:szCs w:val="22"/>
              </w:rPr>
              <w:t xml:space="preserve">. Ato continuo foi solicitado um encaminhamento ao CAU/BR sobre a </w:t>
            </w:r>
            <w:r w:rsidR="00500204">
              <w:rPr>
                <w:rFonts w:ascii="Times New Roman" w:hAnsi="Times New Roman"/>
                <w:sz w:val="22"/>
                <w:szCs w:val="22"/>
              </w:rPr>
              <w:t>possibilidade</w:t>
            </w:r>
            <w:r w:rsidR="003749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00204">
              <w:rPr>
                <w:rFonts w:ascii="Times New Roman" w:hAnsi="Times New Roman"/>
                <w:sz w:val="22"/>
                <w:szCs w:val="22"/>
              </w:rPr>
              <w:t>de o</w:t>
            </w:r>
            <w:r w:rsidR="00374903">
              <w:rPr>
                <w:rFonts w:ascii="Times New Roman" w:hAnsi="Times New Roman"/>
                <w:sz w:val="22"/>
                <w:szCs w:val="22"/>
              </w:rPr>
              <w:t xml:space="preserve"> CAU/AL negociar os valores e formas de pagamentos de anuidades em atraso</w:t>
            </w:r>
            <w:r w:rsidR="00500204">
              <w:rPr>
                <w:rFonts w:ascii="Times New Roman" w:hAnsi="Times New Roman"/>
                <w:sz w:val="22"/>
                <w:szCs w:val="22"/>
              </w:rPr>
              <w:t xml:space="preserve">, conforme 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DELIBERAÇÃO n° 0</w:t>
            </w:r>
            <w:r w:rsidR="0050020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1D5993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-2024 COPAF-CAU/AL.</w:t>
            </w:r>
          </w:p>
        </w:tc>
      </w:tr>
    </w:tbl>
    <w:p w14:paraId="123193F1" w14:textId="77777777" w:rsidR="008C4DC5" w:rsidRPr="000C380B" w:rsidRDefault="008C4DC5" w:rsidP="00436411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476"/>
      </w:tblGrid>
      <w:tr w:rsidR="002C249F" w:rsidRPr="000C380B" w14:paraId="77381BA7" w14:textId="77777777" w:rsidTr="0002797E">
        <w:tc>
          <w:tcPr>
            <w:tcW w:w="2018" w:type="dxa"/>
            <w:shd w:val="clear" w:color="auto" w:fill="BFBFBF"/>
          </w:tcPr>
          <w:p w14:paraId="2D294E2C" w14:textId="111EED1D" w:rsidR="002C249F" w:rsidRPr="000C380B" w:rsidRDefault="002C249F" w:rsidP="002C24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476" w:type="dxa"/>
          </w:tcPr>
          <w:p w14:paraId="24A8B518" w14:textId="1D67B621" w:rsidR="002C249F" w:rsidRPr="000C380B" w:rsidRDefault="008F3AE6" w:rsidP="002C24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AE6">
              <w:rPr>
                <w:rFonts w:ascii="Times New Roman" w:hAnsi="Times New Roman"/>
                <w:b/>
                <w:sz w:val="22"/>
                <w:szCs w:val="22"/>
              </w:rPr>
              <w:t>Gratificação Comissão de Licitações / Agente de Contratação</w:t>
            </w:r>
          </w:p>
        </w:tc>
      </w:tr>
      <w:tr w:rsidR="002C249F" w:rsidRPr="000C380B" w14:paraId="2955E495" w14:textId="77777777" w:rsidTr="0002797E">
        <w:tc>
          <w:tcPr>
            <w:tcW w:w="2018" w:type="dxa"/>
            <w:shd w:val="clear" w:color="auto" w:fill="BFBFBF"/>
          </w:tcPr>
          <w:p w14:paraId="3E89CFE0" w14:textId="77777777" w:rsidR="002C249F" w:rsidRPr="000C380B" w:rsidRDefault="002C249F" w:rsidP="002C24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6476" w:type="dxa"/>
          </w:tcPr>
          <w:p w14:paraId="47F8A81B" w14:textId="4F6F7938" w:rsidR="002C249F" w:rsidRPr="000C380B" w:rsidRDefault="002C249F" w:rsidP="002C24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GAF-CAU/AL</w:t>
            </w:r>
          </w:p>
        </w:tc>
      </w:tr>
      <w:tr w:rsidR="002C249F" w:rsidRPr="000C380B" w14:paraId="5F44A74E" w14:textId="77777777" w:rsidTr="0002797E">
        <w:tc>
          <w:tcPr>
            <w:tcW w:w="2018" w:type="dxa"/>
            <w:shd w:val="clear" w:color="auto" w:fill="BFBFBF"/>
          </w:tcPr>
          <w:p w14:paraId="5F2EFAA0" w14:textId="77777777" w:rsidR="002C249F" w:rsidRPr="000C380B" w:rsidRDefault="002C249F" w:rsidP="002C24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6476" w:type="dxa"/>
          </w:tcPr>
          <w:p w14:paraId="2851A571" w14:textId="0E94B8D0" w:rsidR="002C249F" w:rsidRPr="000C380B" w:rsidRDefault="002C249F" w:rsidP="002C24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Gerente Administrativo e Financeiro do CAU/AL</w:t>
            </w:r>
          </w:p>
        </w:tc>
      </w:tr>
      <w:tr w:rsidR="007E5161" w:rsidRPr="000C380B" w14:paraId="18BD4AC5" w14:textId="77777777" w:rsidTr="0002797E">
        <w:tc>
          <w:tcPr>
            <w:tcW w:w="2018" w:type="dxa"/>
            <w:shd w:val="clear" w:color="auto" w:fill="BFBFBF"/>
          </w:tcPr>
          <w:p w14:paraId="67D35192" w14:textId="77777777" w:rsidR="007E5161" w:rsidRPr="000C380B" w:rsidRDefault="007E5161" w:rsidP="000279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6476" w:type="dxa"/>
          </w:tcPr>
          <w:p w14:paraId="30ED4002" w14:textId="738902F0" w:rsidR="007E5161" w:rsidRPr="000C380B" w:rsidRDefault="008F3AE6" w:rsidP="000279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Foi apresentado</w:t>
            </w:r>
            <w:r w:rsidR="000E6A58">
              <w:rPr>
                <w:rFonts w:ascii="Times New Roman" w:hAnsi="Times New Roman"/>
                <w:sz w:val="22"/>
                <w:szCs w:val="22"/>
              </w:rPr>
              <w:t xml:space="preserve"> a proposta de gratificação, que após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esclarecimentos foi aprovada </w:t>
            </w:r>
            <w:r w:rsidR="000E6A58">
              <w:rPr>
                <w:rFonts w:ascii="Times New Roman" w:hAnsi="Times New Roman"/>
                <w:sz w:val="22"/>
                <w:szCs w:val="22"/>
              </w:rPr>
              <w:t xml:space="preserve">a gratificação ao funcionário do CAU/AL que será nomeado pelo Presidente para exercer a função de Agente de Contratação e/u Pregoeiro do CAU/AL e que no desempenho desta função ele irá </w:t>
            </w:r>
            <w:r w:rsidR="000E6A58">
              <w:rPr>
                <w:rFonts w:ascii="Times New Roman" w:hAnsi="Times New Roman"/>
                <w:sz w:val="22"/>
                <w:szCs w:val="22"/>
              </w:rPr>
              <w:lastRenderedPageBreak/>
              <w:t>receber um auxilio</w:t>
            </w:r>
            <w:r w:rsidR="00500204">
              <w:rPr>
                <w:rFonts w:ascii="Times New Roman" w:hAnsi="Times New Roman"/>
                <w:sz w:val="22"/>
                <w:szCs w:val="22"/>
              </w:rPr>
              <w:t>,</w:t>
            </w:r>
            <w:r w:rsidR="000E6A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470F">
              <w:rPr>
                <w:rFonts w:ascii="Times New Roman" w:hAnsi="Times New Roman"/>
                <w:sz w:val="22"/>
                <w:szCs w:val="22"/>
              </w:rPr>
              <w:t xml:space="preserve">conforme </w:t>
            </w:r>
            <w:r w:rsidR="0064470F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DELIBERAÇÃO n° 0</w:t>
            </w:r>
            <w:r w:rsidR="0064470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1D5993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64470F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-2024 COPAF-CAU/AL.</w:t>
            </w:r>
            <w:r w:rsidR="00D509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DBE661" w14:textId="77777777" w:rsidR="008C4DC5" w:rsidRPr="000C380B" w:rsidRDefault="008C4DC5" w:rsidP="00436411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476"/>
      </w:tblGrid>
      <w:tr w:rsidR="003902C6" w:rsidRPr="000C380B" w14:paraId="57EC4934" w14:textId="77777777" w:rsidTr="0002797E">
        <w:tc>
          <w:tcPr>
            <w:tcW w:w="2018" w:type="dxa"/>
            <w:shd w:val="clear" w:color="auto" w:fill="BFBFBF"/>
          </w:tcPr>
          <w:p w14:paraId="30EA2A54" w14:textId="12FCA21B" w:rsidR="003902C6" w:rsidRPr="000C380B" w:rsidRDefault="003902C6" w:rsidP="003902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476" w:type="dxa"/>
          </w:tcPr>
          <w:p w14:paraId="2266AC4A" w14:textId="5585E687" w:rsidR="003902C6" w:rsidRPr="000C380B" w:rsidRDefault="008F3AE6" w:rsidP="003902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3AE6">
              <w:rPr>
                <w:rFonts w:ascii="Times New Roman" w:hAnsi="Times New Roman"/>
                <w:b/>
                <w:bCs/>
                <w:sz w:val="22"/>
                <w:szCs w:val="22"/>
              </w:rPr>
              <w:t>Calendário de licitações</w:t>
            </w:r>
          </w:p>
        </w:tc>
      </w:tr>
      <w:tr w:rsidR="003902C6" w:rsidRPr="000C380B" w14:paraId="6FEA6319" w14:textId="77777777" w:rsidTr="0002797E">
        <w:tc>
          <w:tcPr>
            <w:tcW w:w="2018" w:type="dxa"/>
            <w:shd w:val="clear" w:color="auto" w:fill="BFBFBF"/>
          </w:tcPr>
          <w:p w14:paraId="1EC1442F" w14:textId="77777777" w:rsidR="003902C6" w:rsidRPr="000C380B" w:rsidRDefault="003902C6" w:rsidP="003902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6476" w:type="dxa"/>
          </w:tcPr>
          <w:p w14:paraId="77616EF3" w14:textId="42F46C97" w:rsidR="003902C6" w:rsidRPr="000C380B" w:rsidRDefault="008F3AE6" w:rsidP="003902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GAF-CAU/AL</w:t>
            </w:r>
          </w:p>
        </w:tc>
      </w:tr>
      <w:tr w:rsidR="003902C6" w:rsidRPr="000C380B" w14:paraId="3A80E0C1" w14:textId="77777777" w:rsidTr="0002797E">
        <w:tc>
          <w:tcPr>
            <w:tcW w:w="2018" w:type="dxa"/>
            <w:shd w:val="clear" w:color="auto" w:fill="BFBFBF"/>
          </w:tcPr>
          <w:p w14:paraId="0DE8BBFB" w14:textId="77777777" w:rsidR="003902C6" w:rsidRPr="000C380B" w:rsidRDefault="003902C6" w:rsidP="003902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6476" w:type="dxa"/>
          </w:tcPr>
          <w:p w14:paraId="34805670" w14:textId="02571AFF" w:rsidR="003902C6" w:rsidRPr="000C380B" w:rsidRDefault="008F3AE6" w:rsidP="003902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Gerente Administrativo e Financeiro do CAU/AL</w:t>
            </w:r>
          </w:p>
        </w:tc>
      </w:tr>
      <w:tr w:rsidR="007E5161" w:rsidRPr="000C380B" w14:paraId="174506D9" w14:textId="77777777" w:rsidTr="000C380B">
        <w:trPr>
          <w:trHeight w:val="93"/>
        </w:trPr>
        <w:tc>
          <w:tcPr>
            <w:tcW w:w="2018" w:type="dxa"/>
            <w:shd w:val="clear" w:color="auto" w:fill="BFBFBF"/>
          </w:tcPr>
          <w:p w14:paraId="7D3B0C53" w14:textId="77777777" w:rsidR="007E5161" w:rsidRPr="000C380B" w:rsidRDefault="007E5161" w:rsidP="000279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6476" w:type="dxa"/>
          </w:tcPr>
          <w:p w14:paraId="5D54BF8A" w14:textId="41DE0C37" w:rsidR="007E5161" w:rsidRPr="000C380B" w:rsidRDefault="008F3AE6" w:rsidP="008F3A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Gerente Administrativo e Financeiro do CAU/AL, informou que conforme plano de contratação, bem como calendário, as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contrataç</w:t>
            </w:r>
            <w:r>
              <w:rPr>
                <w:rFonts w:ascii="Times New Roman" w:hAnsi="Times New Roman"/>
                <w:sz w:val="22"/>
                <w:szCs w:val="22"/>
              </w:rPr>
              <w:t>ões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 xml:space="preserve"> tem os prazos a serem considerados, temos itens que tem 90 dias (a contar da data do termino do treinamento realizado com o Jeferson) desses teremos as seguintes licitações que serão realizadas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até a ú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ltima semana de Julho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2024: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1 - Aquisição de notebooks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2 - Assessoria Jurídica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3 - Assessoria Contábil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4 - Locação de veículo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>5 - Serv. de limpeza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 xml:space="preserve"> Passagens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8F3AE6">
              <w:rPr>
                <w:rFonts w:ascii="Times New Roman" w:hAnsi="Times New Roman"/>
                <w:sz w:val="22"/>
                <w:szCs w:val="22"/>
              </w:rPr>
              <w:t xml:space="preserve"> Buffet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Os demais itens serão ajustados em datas a serem definidas. Informou ainda que </w:t>
            </w:r>
            <w:r w:rsidR="00FF240C">
              <w:rPr>
                <w:rFonts w:ascii="Times New Roman" w:hAnsi="Times New Roman"/>
                <w:sz w:val="22"/>
                <w:szCs w:val="22"/>
              </w:rPr>
              <w:t>esses prazos podem sofrer mudanças pois durante o processo licitatório podem ocorrer situações diversas com os fornecedores participantes, que não podem ser previstas</w:t>
            </w:r>
            <w:r w:rsidR="00D50951">
              <w:rPr>
                <w:rFonts w:ascii="Times New Roman" w:hAnsi="Times New Roman"/>
                <w:sz w:val="22"/>
                <w:szCs w:val="22"/>
              </w:rPr>
              <w:t>, bem como a demanda das rotinas administrativas do CAU/AL que consomem tempo, exemplo que nesse período teremos auditoria advinda do CAU/BR</w:t>
            </w:r>
            <w:r w:rsidR="00FF240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D50951">
              <w:rPr>
                <w:rFonts w:ascii="Times New Roman" w:hAnsi="Times New Roman"/>
                <w:sz w:val="22"/>
                <w:szCs w:val="22"/>
              </w:rPr>
              <w:t xml:space="preserve">Após debate sobre as contratações, foi sugerido e acatado por todos, que a GAF realiza uma pesquisa de mercado entre as empresas de assessoria em processos licitatórios para </w:t>
            </w:r>
            <w:r w:rsidR="00500204">
              <w:rPr>
                <w:rFonts w:ascii="Times New Roman" w:hAnsi="Times New Roman"/>
                <w:sz w:val="22"/>
                <w:szCs w:val="22"/>
              </w:rPr>
              <w:t>análise</w:t>
            </w:r>
            <w:r w:rsidR="00D50951">
              <w:rPr>
                <w:rFonts w:ascii="Times New Roman" w:hAnsi="Times New Roman"/>
                <w:sz w:val="22"/>
                <w:szCs w:val="22"/>
              </w:rPr>
              <w:t xml:space="preserve"> da viabilidade de contratação</w:t>
            </w:r>
            <w:r w:rsidR="00500204">
              <w:rPr>
                <w:rFonts w:ascii="Times New Roman" w:hAnsi="Times New Roman"/>
                <w:sz w:val="22"/>
                <w:szCs w:val="22"/>
              </w:rPr>
              <w:t xml:space="preserve">, conforme 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DELIBERAÇÃO n° 0</w:t>
            </w:r>
            <w:r w:rsidR="00500204"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-2024 COPAF-CAU/AL.</w:t>
            </w:r>
          </w:p>
        </w:tc>
      </w:tr>
    </w:tbl>
    <w:p w14:paraId="5875CD04" w14:textId="77777777" w:rsidR="00555822" w:rsidRPr="000C380B" w:rsidRDefault="00555822" w:rsidP="00555822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476"/>
      </w:tblGrid>
      <w:tr w:rsidR="00353515" w:rsidRPr="000C380B" w14:paraId="4A4EB2B8" w14:textId="77777777" w:rsidTr="00A4480D">
        <w:tc>
          <w:tcPr>
            <w:tcW w:w="2018" w:type="dxa"/>
            <w:shd w:val="clear" w:color="auto" w:fill="BFBFBF"/>
          </w:tcPr>
          <w:p w14:paraId="3A46F8A8" w14:textId="17D056D7" w:rsidR="00353515" w:rsidRPr="000C380B" w:rsidRDefault="00ED2EE1" w:rsidP="003535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476" w:type="dxa"/>
          </w:tcPr>
          <w:p w14:paraId="4FBE1594" w14:textId="4CCB9271" w:rsidR="00353515" w:rsidRPr="000C380B" w:rsidRDefault="00FF240C" w:rsidP="003535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240C">
              <w:rPr>
                <w:rFonts w:ascii="Times New Roman" w:hAnsi="Times New Roman"/>
                <w:b/>
                <w:bCs/>
                <w:sz w:val="22"/>
                <w:szCs w:val="22"/>
              </w:rPr>
              <w:t>Reprogramação do Plano de Ação e Orçamento 2024</w:t>
            </w:r>
          </w:p>
        </w:tc>
      </w:tr>
      <w:tr w:rsidR="00353515" w:rsidRPr="000C380B" w14:paraId="366EEA00" w14:textId="77777777" w:rsidTr="00A4480D">
        <w:tc>
          <w:tcPr>
            <w:tcW w:w="2018" w:type="dxa"/>
            <w:shd w:val="clear" w:color="auto" w:fill="BFBFBF"/>
          </w:tcPr>
          <w:p w14:paraId="482B2285" w14:textId="77777777" w:rsidR="00353515" w:rsidRPr="000C380B" w:rsidRDefault="00353515" w:rsidP="003535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6476" w:type="dxa"/>
          </w:tcPr>
          <w:p w14:paraId="39D834D0" w14:textId="537EDA3B" w:rsidR="00353515" w:rsidRPr="000C380B" w:rsidRDefault="00FF240C" w:rsidP="003535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CAU/BR</w:t>
            </w:r>
          </w:p>
        </w:tc>
      </w:tr>
      <w:tr w:rsidR="00353515" w:rsidRPr="000C380B" w14:paraId="5AF7C43C" w14:textId="77777777" w:rsidTr="00A4480D">
        <w:tc>
          <w:tcPr>
            <w:tcW w:w="2018" w:type="dxa"/>
            <w:shd w:val="clear" w:color="auto" w:fill="BFBFBF"/>
          </w:tcPr>
          <w:p w14:paraId="5813E50E" w14:textId="77777777" w:rsidR="00353515" w:rsidRPr="000C380B" w:rsidRDefault="00353515" w:rsidP="003535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6476" w:type="dxa"/>
          </w:tcPr>
          <w:p w14:paraId="0E4728E0" w14:textId="1B4C5EAA" w:rsidR="00353515" w:rsidRPr="000C380B" w:rsidRDefault="00FF240C" w:rsidP="003535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Conselheira Lorena Coimbra Cerqueira Tenório</w:t>
            </w:r>
          </w:p>
        </w:tc>
      </w:tr>
      <w:tr w:rsidR="00555822" w:rsidRPr="000C380B" w14:paraId="497484B0" w14:textId="77777777" w:rsidTr="00A4480D">
        <w:trPr>
          <w:trHeight w:val="93"/>
        </w:trPr>
        <w:tc>
          <w:tcPr>
            <w:tcW w:w="2018" w:type="dxa"/>
            <w:shd w:val="clear" w:color="auto" w:fill="BFBFBF"/>
          </w:tcPr>
          <w:p w14:paraId="6E3007BD" w14:textId="77777777" w:rsidR="00555822" w:rsidRPr="000C380B" w:rsidRDefault="00555822" w:rsidP="00A4480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380B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6476" w:type="dxa"/>
          </w:tcPr>
          <w:p w14:paraId="43A5C49D" w14:textId="2FF13440" w:rsidR="00555822" w:rsidRPr="000C380B" w:rsidRDefault="00D50951" w:rsidP="00A448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conselheira Lorena Coimbra, solicitou ao gerente administrativo financeiro do CAU/AL um levantamento dos valores a serem reprogramados e quanto poderia ser utilizado em outros projetos e/ou atividades que o CAU/AL poderá realizar ainda em 2024. O prazo para o envio do referido relatório será o dia 14 de junho de 2024. Por fim, foi informado que o prazo para o CAU/AL enviar a reprogramação ao CAU/BR termina no dia 19 de julho de 2024, o mesmo já deverá ter as aprovações da COPAF e Plenário do CAU/AL</w:t>
            </w:r>
            <w:r w:rsidR="00500204">
              <w:rPr>
                <w:rFonts w:ascii="Times New Roman" w:hAnsi="Times New Roman"/>
                <w:sz w:val="22"/>
                <w:szCs w:val="22"/>
              </w:rPr>
              <w:t xml:space="preserve">, conforme 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DELIBERAÇÃO n° 0</w:t>
            </w:r>
            <w:r w:rsidR="00500204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  <w:r w:rsidR="00500204" w:rsidRPr="000C380B">
              <w:rPr>
                <w:rFonts w:ascii="Times New Roman" w:hAnsi="Times New Roman"/>
                <w:b/>
                <w:bCs/>
                <w:sz w:val="22"/>
                <w:szCs w:val="22"/>
              </w:rPr>
              <w:t>-2024 COPAF-CAU/AL.</w:t>
            </w:r>
          </w:p>
        </w:tc>
      </w:tr>
    </w:tbl>
    <w:p w14:paraId="5CBB14BF" w14:textId="77777777" w:rsidR="008C4DC5" w:rsidRDefault="008C4DC5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41E725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012E90A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7C08D9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B6FF79D" w14:textId="1366213B" w:rsidR="00FF240C" w:rsidRPr="00FF240C" w:rsidRDefault="00FF240C" w:rsidP="00436411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FF240C">
        <w:rPr>
          <w:b/>
          <w:bCs/>
        </w:rPr>
        <w:t>Margiria</w:t>
      </w:r>
      <w:proofErr w:type="spellEnd"/>
      <w:r w:rsidRPr="00FF240C">
        <w:rPr>
          <w:b/>
          <w:bCs/>
        </w:rPr>
        <w:t xml:space="preserve"> </w:t>
      </w:r>
      <w:proofErr w:type="spellStart"/>
      <w:r w:rsidRPr="00FF240C">
        <w:rPr>
          <w:b/>
          <w:bCs/>
        </w:rPr>
        <w:t>Mercia</w:t>
      </w:r>
      <w:proofErr w:type="spellEnd"/>
      <w:r w:rsidRPr="00FF240C">
        <w:rPr>
          <w:b/>
          <w:bCs/>
        </w:rPr>
        <w:t xml:space="preserve"> Carvalho Oliveira França</w:t>
      </w:r>
    </w:p>
    <w:p w14:paraId="68B4DD27" w14:textId="59583361" w:rsidR="00FF240C" w:rsidRPr="00FF240C" w:rsidRDefault="00FF240C" w:rsidP="00436411">
      <w:pPr>
        <w:jc w:val="center"/>
        <w:rPr>
          <w:rFonts w:ascii="Times New Roman" w:hAnsi="Times New Roman"/>
          <w:bCs/>
          <w:sz w:val="20"/>
          <w:szCs w:val="20"/>
        </w:rPr>
      </w:pPr>
      <w:r w:rsidRPr="00FF240C">
        <w:rPr>
          <w:rFonts w:ascii="Times New Roman" w:hAnsi="Times New Roman"/>
          <w:bCs/>
          <w:sz w:val="20"/>
          <w:szCs w:val="20"/>
        </w:rPr>
        <w:t xml:space="preserve">Coordenadora </w:t>
      </w:r>
    </w:p>
    <w:p w14:paraId="431E4BCD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B60DDCF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F4C7BF6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1CF0538E" w14:textId="77777777" w:rsidR="00FF240C" w:rsidRDefault="00FF240C" w:rsidP="0043641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A4224A3" w14:textId="1017DAFA" w:rsidR="00436411" w:rsidRPr="00FE3681" w:rsidRDefault="00436411" w:rsidP="00436411">
      <w:pPr>
        <w:jc w:val="center"/>
        <w:rPr>
          <w:rFonts w:ascii="Times New Roman" w:hAnsi="Times New Roman"/>
          <w:b/>
          <w:sz w:val="22"/>
          <w:szCs w:val="22"/>
        </w:rPr>
      </w:pPr>
      <w:r w:rsidRPr="00FE3681">
        <w:rPr>
          <w:rFonts w:ascii="Times New Roman" w:hAnsi="Times New Roman"/>
          <w:b/>
          <w:sz w:val="22"/>
          <w:szCs w:val="22"/>
        </w:rPr>
        <w:t>Lorena Coimbra Cerqueira Tenório</w:t>
      </w:r>
    </w:p>
    <w:p w14:paraId="4CAC3F6E" w14:textId="57316E8A" w:rsidR="00436411" w:rsidRPr="00FE3681" w:rsidRDefault="00436411" w:rsidP="00436411">
      <w:pPr>
        <w:jc w:val="center"/>
        <w:rPr>
          <w:rFonts w:ascii="Times New Roman" w:hAnsi="Times New Roman"/>
          <w:bCs/>
          <w:sz w:val="22"/>
          <w:szCs w:val="22"/>
        </w:rPr>
      </w:pPr>
      <w:r w:rsidRPr="00FE3681">
        <w:rPr>
          <w:rFonts w:ascii="Times New Roman" w:hAnsi="Times New Roman"/>
          <w:bCs/>
          <w:sz w:val="22"/>
          <w:szCs w:val="22"/>
        </w:rPr>
        <w:t>Coordenadora adjunta</w:t>
      </w:r>
    </w:p>
    <w:p w14:paraId="6324EFBD" w14:textId="77777777" w:rsidR="000D2C09" w:rsidRPr="00FE3681" w:rsidRDefault="000D2C09" w:rsidP="00436411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4D863A19" w14:textId="77777777" w:rsidR="000D2C09" w:rsidRDefault="000D2C09" w:rsidP="000D2C09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0D2C09" w:rsidSect="00246F0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5507" w14:textId="77777777" w:rsidR="004924C4" w:rsidRDefault="004924C4" w:rsidP="001527A9">
      <w:r>
        <w:separator/>
      </w:r>
    </w:p>
  </w:endnote>
  <w:endnote w:type="continuationSeparator" w:id="0">
    <w:p w14:paraId="3D300FD3" w14:textId="77777777" w:rsidR="004924C4" w:rsidRDefault="004924C4" w:rsidP="001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"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8914511"/>
  <w:p w14:paraId="7FE4DAE9" w14:textId="77777777" w:rsidR="00CF16A7" w:rsidRPr="00CF16A7" w:rsidRDefault="00A7061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1C5D51" wp14:editId="6211D633">
              <wp:simplePos x="0" y="0"/>
              <wp:positionH relativeFrom="page">
                <wp:posOffset>7035165</wp:posOffset>
              </wp:positionH>
              <wp:positionV relativeFrom="margin">
                <wp:posOffset>7698105</wp:posOffset>
              </wp:positionV>
              <wp:extent cx="433705" cy="876300"/>
              <wp:effectExtent l="0" t="0" r="0" b="0"/>
              <wp:wrapNone/>
              <wp:docPr id="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61F9" w14:textId="77777777" w:rsidR="00A70617" w:rsidRDefault="00A70617" w:rsidP="00A70617"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CA67070" w14:textId="77777777" w:rsidR="00A70617" w:rsidRPr="00B509A5" w:rsidRDefault="00A70617" w:rsidP="00A70617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C5D51" id="Rectangle 22" o:spid="_x0000_s1026" style="position:absolute;left:0;text-align:left;margin-left:553.95pt;margin-top:606.15pt;width:34.1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/N2wEAAJsDAAAOAAAAZHJzL2Uyb0RvYy54bWysU9tu2zAMfR+wfxD0vthO0qY14hRFiwwD&#10;ugvQ7QNkWb5gtqiRSuz8/SglTbP1bdiLIF5EnkMere+moRd7g9SBLWQ2S6UwVkPV2aaQP75vP9xI&#10;QV7ZSvVgTSEPhuTd5v279ehyM4cW+sqg4CKW8tEVsvXe5UlCujWDohk4YzlYAw7Ks4lNUqEaufrQ&#10;J/M0vU5GwMohaEPE3sdjUG5i/bo22n+tazJe9IVkbD6eGM8ynMlmrfIGlWs7fYKh/gHFoDrLTc+l&#10;HpVXYofdm1JDpxEIaj/TMCRQ1502kQOzydK/2Dy3ypnIhYdD7jwm+n9l9Zf9s/uGATq5J9A/SVh4&#10;aJVtzD0ijK1RFbfLwqCS0VF+fhAM4qeiHD9DxatVOw9xBlONQyjI7MQUR304j9pMXmh2LheLVXol&#10;hebQzep6kcZVJCp/eeyQ/EcDgwiXQiJvMhZX+yfyAYzKX1JCLwvbru/jNnv7h4MTgyeCD3iDNCj3&#10;UzlxdriWUB2YBsJRHCxmvoRzvmLFjKyNQtKvnUIjRf/J8jRus+UyiCkay6vVnA28jJSXEWV1Cyw5&#10;7VGKo/HgjxLcOeyalttlkRu5e57htov8XqGdwLMCIu2TWoPELu2Y9fqnNr8BAAD//wMAUEsDBBQA&#10;BgAIAAAAIQBOghrM4QAAAA8BAAAPAAAAZHJzL2Rvd25yZXYueG1sTI/BTsMwEETvSPyDtUjcqJ1E&#10;pG2IUyEkLgipou2hR9fexhGxHcVOG/6e7QluM9qn2Zl6M7ueXXCMXfASsoUAhl4H0/lWwmH//rQC&#10;FpPyRvXBo4QfjLBp7u9qVZlw9V942aWWUYiPlZJgUxoqzqO26FRchAE93c5hdCqRHVtuRnWlcNfz&#10;XIiSO9V5+mDVgG8W9fduchL25XzU83TM8FOvWq1wa93HVsrHh/n1BVjCOf3BcKtP1aGhTqcweRNZ&#10;Tz4TyzWxpPIsL4DdmGxZ5sBOpIpnUQBvav5/R/MLAAD//wMAUEsBAi0AFAAGAAgAAAAhALaDOJL+&#10;AAAA4QEAABMAAAAAAAAAAAAAAAAAAAAAAFtDb250ZW50X1R5cGVzXS54bWxQSwECLQAUAAYACAAA&#10;ACEAOP0h/9YAAACUAQAACwAAAAAAAAAAAAAAAAAvAQAAX3JlbHMvLnJlbHNQSwECLQAUAAYACAAA&#10;ACEAVNd/zdsBAACbAwAADgAAAAAAAAAAAAAAAAAuAgAAZHJzL2Uyb0RvYy54bWxQSwECLQAUAAYA&#10;CAAAACEAToIazOEAAAAPAQAADwAAAAAAAAAAAAAAAAA1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9E761F9" w14:textId="77777777" w:rsidR="00A70617" w:rsidRDefault="00A70617" w:rsidP="00A70617"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4CA67070" w14:textId="77777777" w:rsidR="00A70617" w:rsidRPr="00B509A5" w:rsidRDefault="00A70617" w:rsidP="00A70617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16A7" w:rsidRPr="002372B0">
      <w:rPr>
        <w:noProof/>
      </w:rPr>
      <w:drawing>
        <wp:anchor distT="0" distB="0" distL="114300" distR="114300" simplePos="0" relativeHeight="251657216" behindDoc="0" locked="0" layoutInCell="1" allowOverlap="1" wp14:anchorId="2F731FD7" wp14:editId="597B03B2">
          <wp:simplePos x="0" y="0"/>
          <wp:positionH relativeFrom="page">
            <wp:posOffset>405245</wp:posOffset>
          </wp:positionH>
          <wp:positionV relativeFrom="paragraph">
            <wp:posOffset>-3522</wp:posOffset>
          </wp:positionV>
          <wp:extent cx="1967260" cy="249381"/>
          <wp:effectExtent l="0" t="0" r="0" b="0"/>
          <wp:wrapNone/>
          <wp:docPr id="75918989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78"/>
                  <a:stretch/>
                </pic:blipFill>
                <pic:spPr bwMode="auto">
                  <a:xfrm>
                    <a:off x="0" y="0"/>
                    <a:ext cx="1974555" cy="250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>
      <w:rPr>
        <w:noProof/>
      </w:rPr>
      <w:drawing>
        <wp:anchor distT="0" distB="0" distL="114300" distR="114300" simplePos="0" relativeHeight="251653120" behindDoc="0" locked="0" layoutInCell="1" allowOverlap="1" wp14:anchorId="1EC5DED3" wp14:editId="5EADAA6C">
          <wp:simplePos x="0" y="0"/>
          <wp:positionH relativeFrom="page">
            <wp:posOffset>20782</wp:posOffset>
          </wp:positionH>
          <wp:positionV relativeFrom="paragraph">
            <wp:posOffset>-122035</wp:posOffset>
          </wp:positionV>
          <wp:extent cx="7566025" cy="24130"/>
          <wp:effectExtent l="0" t="0" r="0" b="0"/>
          <wp:wrapNone/>
          <wp:docPr id="20047797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Av. Comendador Gustavo Paiva, nº 2789 - Mangabeiras, Maceió - AL.</w:t>
    </w:r>
  </w:p>
  <w:p w14:paraId="09AF08B2" w14:textId="77777777" w:rsidR="00CF16A7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CEP: 57.037-532 – Ed. Norcon Empresarial, Loja 08.</w:t>
    </w:r>
  </w:p>
  <w:p w14:paraId="1AED4572" w14:textId="77777777" w:rsidR="001527A9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CNPJ: 15.148.889/0001-26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8521" w14:textId="77777777" w:rsidR="004924C4" w:rsidRDefault="004924C4" w:rsidP="001527A9">
      <w:r>
        <w:separator/>
      </w:r>
    </w:p>
  </w:footnote>
  <w:footnote w:type="continuationSeparator" w:id="0">
    <w:p w14:paraId="65DFD12C" w14:textId="77777777" w:rsidR="004924C4" w:rsidRDefault="004924C4" w:rsidP="001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3A34" w14:textId="77777777" w:rsidR="001527A9" w:rsidRDefault="0041589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99DDEA" wp14:editId="4C4E80AB">
          <wp:simplePos x="0" y="0"/>
          <wp:positionH relativeFrom="page">
            <wp:align>left</wp:align>
          </wp:positionH>
          <wp:positionV relativeFrom="paragraph">
            <wp:posOffset>-205998</wp:posOffset>
          </wp:positionV>
          <wp:extent cx="8639817" cy="648077"/>
          <wp:effectExtent l="0" t="0" r="0" b="0"/>
          <wp:wrapNone/>
          <wp:docPr id="72253016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17" cy="648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CCD"/>
    <w:multiLevelType w:val="multilevel"/>
    <w:tmpl w:val="502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C311F"/>
    <w:multiLevelType w:val="hybridMultilevel"/>
    <w:tmpl w:val="2AFC738C"/>
    <w:lvl w:ilvl="0" w:tplc="BF468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2400">
    <w:abstractNumId w:val="0"/>
  </w:num>
  <w:num w:numId="2" w16cid:durableId="3161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A9"/>
    <w:rsid w:val="000021B3"/>
    <w:rsid w:val="000072FC"/>
    <w:rsid w:val="00011E8F"/>
    <w:rsid w:val="00014DA8"/>
    <w:rsid w:val="00021478"/>
    <w:rsid w:val="000244E7"/>
    <w:rsid w:val="00026572"/>
    <w:rsid w:val="000272B6"/>
    <w:rsid w:val="0005432F"/>
    <w:rsid w:val="000702BA"/>
    <w:rsid w:val="00071A96"/>
    <w:rsid w:val="000930C1"/>
    <w:rsid w:val="000933C9"/>
    <w:rsid w:val="00094E2B"/>
    <w:rsid w:val="000967AA"/>
    <w:rsid w:val="000C380B"/>
    <w:rsid w:val="000D2C09"/>
    <w:rsid w:val="000E338B"/>
    <w:rsid w:val="000E4E00"/>
    <w:rsid w:val="000E6A58"/>
    <w:rsid w:val="000E7A07"/>
    <w:rsid w:val="0011575E"/>
    <w:rsid w:val="001320C5"/>
    <w:rsid w:val="0013221E"/>
    <w:rsid w:val="001449C3"/>
    <w:rsid w:val="001527A9"/>
    <w:rsid w:val="001764F2"/>
    <w:rsid w:val="001812E5"/>
    <w:rsid w:val="0019562C"/>
    <w:rsid w:val="001A4059"/>
    <w:rsid w:val="001B6F99"/>
    <w:rsid w:val="001D2599"/>
    <w:rsid w:val="001D5993"/>
    <w:rsid w:val="001D7D63"/>
    <w:rsid w:val="001F7D75"/>
    <w:rsid w:val="002208EE"/>
    <w:rsid w:val="002248BE"/>
    <w:rsid w:val="00225286"/>
    <w:rsid w:val="002372B0"/>
    <w:rsid w:val="00246F0F"/>
    <w:rsid w:val="002572D2"/>
    <w:rsid w:val="00260215"/>
    <w:rsid w:val="002A6BB3"/>
    <w:rsid w:val="002B6069"/>
    <w:rsid w:val="002C249F"/>
    <w:rsid w:val="002D2C8F"/>
    <w:rsid w:val="002D7D0B"/>
    <w:rsid w:val="002E2115"/>
    <w:rsid w:val="002F03F1"/>
    <w:rsid w:val="002F2165"/>
    <w:rsid w:val="003127EF"/>
    <w:rsid w:val="003351A9"/>
    <w:rsid w:val="00343FFE"/>
    <w:rsid w:val="00344817"/>
    <w:rsid w:val="00352062"/>
    <w:rsid w:val="00353515"/>
    <w:rsid w:val="00354145"/>
    <w:rsid w:val="00362B2C"/>
    <w:rsid w:val="0036374C"/>
    <w:rsid w:val="00366924"/>
    <w:rsid w:val="00374903"/>
    <w:rsid w:val="00380642"/>
    <w:rsid w:val="00386AD9"/>
    <w:rsid w:val="003902C6"/>
    <w:rsid w:val="00393C6F"/>
    <w:rsid w:val="003960EB"/>
    <w:rsid w:val="003A25EA"/>
    <w:rsid w:val="003A343B"/>
    <w:rsid w:val="003A387E"/>
    <w:rsid w:val="003C05AC"/>
    <w:rsid w:val="003D5951"/>
    <w:rsid w:val="003E68F6"/>
    <w:rsid w:val="00407A19"/>
    <w:rsid w:val="0041589D"/>
    <w:rsid w:val="00416917"/>
    <w:rsid w:val="004267D3"/>
    <w:rsid w:val="004301A1"/>
    <w:rsid w:val="00436411"/>
    <w:rsid w:val="004462C9"/>
    <w:rsid w:val="0047563D"/>
    <w:rsid w:val="00476BD5"/>
    <w:rsid w:val="00486DC8"/>
    <w:rsid w:val="004924C4"/>
    <w:rsid w:val="004A1021"/>
    <w:rsid w:val="004A4126"/>
    <w:rsid w:val="004A4C0E"/>
    <w:rsid w:val="004B6988"/>
    <w:rsid w:val="004C49B7"/>
    <w:rsid w:val="004C58DF"/>
    <w:rsid w:val="004C6A04"/>
    <w:rsid w:val="004F285E"/>
    <w:rsid w:val="00500204"/>
    <w:rsid w:val="00537C1F"/>
    <w:rsid w:val="005410F2"/>
    <w:rsid w:val="005464F6"/>
    <w:rsid w:val="00555822"/>
    <w:rsid w:val="0055788E"/>
    <w:rsid w:val="00572BB5"/>
    <w:rsid w:val="00575BD4"/>
    <w:rsid w:val="0058411C"/>
    <w:rsid w:val="0058658B"/>
    <w:rsid w:val="005909D5"/>
    <w:rsid w:val="005A1322"/>
    <w:rsid w:val="005A1DE5"/>
    <w:rsid w:val="005A30F5"/>
    <w:rsid w:val="005A5062"/>
    <w:rsid w:val="005C296E"/>
    <w:rsid w:val="005C5B8A"/>
    <w:rsid w:val="005C7131"/>
    <w:rsid w:val="005E0884"/>
    <w:rsid w:val="005F18D6"/>
    <w:rsid w:val="0062574C"/>
    <w:rsid w:val="00630FD4"/>
    <w:rsid w:val="00631359"/>
    <w:rsid w:val="0064470F"/>
    <w:rsid w:val="006477AA"/>
    <w:rsid w:val="0065266D"/>
    <w:rsid w:val="006821D1"/>
    <w:rsid w:val="00691346"/>
    <w:rsid w:val="00694151"/>
    <w:rsid w:val="006A40F8"/>
    <w:rsid w:val="006B23AD"/>
    <w:rsid w:val="006B4B91"/>
    <w:rsid w:val="006D3712"/>
    <w:rsid w:val="006D75D5"/>
    <w:rsid w:val="006F2965"/>
    <w:rsid w:val="006F4144"/>
    <w:rsid w:val="006F6292"/>
    <w:rsid w:val="0072138C"/>
    <w:rsid w:val="00727527"/>
    <w:rsid w:val="00727CB2"/>
    <w:rsid w:val="00730932"/>
    <w:rsid w:val="00741657"/>
    <w:rsid w:val="00760C7B"/>
    <w:rsid w:val="00771BC9"/>
    <w:rsid w:val="00781297"/>
    <w:rsid w:val="007B0D4A"/>
    <w:rsid w:val="007B4476"/>
    <w:rsid w:val="007C39CE"/>
    <w:rsid w:val="007D5130"/>
    <w:rsid w:val="007E0FC2"/>
    <w:rsid w:val="007E5161"/>
    <w:rsid w:val="007F6CC7"/>
    <w:rsid w:val="00806E76"/>
    <w:rsid w:val="00806F7F"/>
    <w:rsid w:val="00815C5E"/>
    <w:rsid w:val="00820B35"/>
    <w:rsid w:val="00830167"/>
    <w:rsid w:val="008371F1"/>
    <w:rsid w:val="00853A7D"/>
    <w:rsid w:val="0085454D"/>
    <w:rsid w:val="00863820"/>
    <w:rsid w:val="00867877"/>
    <w:rsid w:val="00896B47"/>
    <w:rsid w:val="00897900"/>
    <w:rsid w:val="008A3ED0"/>
    <w:rsid w:val="008A45D4"/>
    <w:rsid w:val="008A68A8"/>
    <w:rsid w:val="008B22CD"/>
    <w:rsid w:val="008B650D"/>
    <w:rsid w:val="008B690D"/>
    <w:rsid w:val="008C4DC5"/>
    <w:rsid w:val="008C4E1A"/>
    <w:rsid w:val="008D05C9"/>
    <w:rsid w:val="008D37B6"/>
    <w:rsid w:val="008E75D2"/>
    <w:rsid w:val="008F3AE6"/>
    <w:rsid w:val="00914CC1"/>
    <w:rsid w:val="0093190B"/>
    <w:rsid w:val="00932CA8"/>
    <w:rsid w:val="00936678"/>
    <w:rsid w:val="009472C8"/>
    <w:rsid w:val="00966415"/>
    <w:rsid w:val="00973EC4"/>
    <w:rsid w:val="00992D07"/>
    <w:rsid w:val="009A5549"/>
    <w:rsid w:val="009C5DB0"/>
    <w:rsid w:val="009C7FDE"/>
    <w:rsid w:val="009D5488"/>
    <w:rsid w:val="00A01AA5"/>
    <w:rsid w:val="00A25795"/>
    <w:rsid w:val="00A27301"/>
    <w:rsid w:val="00A453E0"/>
    <w:rsid w:val="00A62AC2"/>
    <w:rsid w:val="00A70617"/>
    <w:rsid w:val="00A729FC"/>
    <w:rsid w:val="00A73D6D"/>
    <w:rsid w:val="00A963F1"/>
    <w:rsid w:val="00AB63C1"/>
    <w:rsid w:val="00AD2555"/>
    <w:rsid w:val="00AD3080"/>
    <w:rsid w:val="00B10942"/>
    <w:rsid w:val="00B179A1"/>
    <w:rsid w:val="00B21E33"/>
    <w:rsid w:val="00B2568D"/>
    <w:rsid w:val="00B27FC4"/>
    <w:rsid w:val="00B42177"/>
    <w:rsid w:val="00B82528"/>
    <w:rsid w:val="00B826A8"/>
    <w:rsid w:val="00B97FA8"/>
    <w:rsid w:val="00BB79BB"/>
    <w:rsid w:val="00BC1C2C"/>
    <w:rsid w:val="00BC2631"/>
    <w:rsid w:val="00BC4205"/>
    <w:rsid w:val="00BD6EE2"/>
    <w:rsid w:val="00BE2FCC"/>
    <w:rsid w:val="00BE30C4"/>
    <w:rsid w:val="00BE4900"/>
    <w:rsid w:val="00C11351"/>
    <w:rsid w:val="00C16F8B"/>
    <w:rsid w:val="00C2589E"/>
    <w:rsid w:val="00C437A1"/>
    <w:rsid w:val="00C50123"/>
    <w:rsid w:val="00C550E5"/>
    <w:rsid w:val="00C5733C"/>
    <w:rsid w:val="00C82E5D"/>
    <w:rsid w:val="00CA6514"/>
    <w:rsid w:val="00CB12C9"/>
    <w:rsid w:val="00CB2F04"/>
    <w:rsid w:val="00CC5DBB"/>
    <w:rsid w:val="00CD75DA"/>
    <w:rsid w:val="00CE3B30"/>
    <w:rsid w:val="00CE739D"/>
    <w:rsid w:val="00CF16A7"/>
    <w:rsid w:val="00CF36C1"/>
    <w:rsid w:val="00CF55CC"/>
    <w:rsid w:val="00CF7001"/>
    <w:rsid w:val="00D16E0E"/>
    <w:rsid w:val="00D24F60"/>
    <w:rsid w:val="00D3682A"/>
    <w:rsid w:val="00D50951"/>
    <w:rsid w:val="00D63613"/>
    <w:rsid w:val="00DA791D"/>
    <w:rsid w:val="00DC69D9"/>
    <w:rsid w:val="00DE25EA"/>
    <w:rsid w:val="00E04848"/>
    <w:rsid w:val="00E0645E"/>
    <w:rsid w:val="00E22EAD"/>
    <w:rsid w:val="00E34A3C"/>
    <w:rsid w:val="00E37F72"/>
    <w:rsid w:val="00E410B7"/>
    <w:rsid w:val="00E71ACB"/>
    <w:rsid w:val="00E72C7E"/>
    <w:rsid w:val="00E72F9C"/>
    <w:rsid w:val="00EA6B65"/>
    <w:rsid w:val="00EB5F1C"/>
    <w:rsid w:val="00ED2EE1"/>
    <w:rsid w:val="00EF1194"/>
    <w:rsid w:val="00EF1232"/>
    <w:rsid w:val="00F0226E"/>
    <w:rsid w:val="00F16FB5"/>
    <w:rsid w:val="00F37E84"/>
    <w:rsid w:val="00F401E6"/>
    <w:rsid w:val="00F44BBC"/>
    <w:rsid w:val="00F56D41"/>
    <w:rsid w:val="00F80CB5"/>
    <w:rsid w:val="00FC529C"/>
    <w:rsid w:val="00FE3681"/>
    <w:rsid w:val="00FE7BEB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447A"/>
  <w15:chartTrackingRefBased/>
  <w15:docId w15:val="{F71A8D75-5498-4583-8C91-4E41FBA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27A9"/>
  </w:style>
  <w:style w:type="paragraph" w:styleId="Rodap">
    <w:name w:val="footer"/>
    <w:basedOn w:val="Normal"/>
    <w:link w:val="Rodap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27A9"/>
  </w:style>
  <w:style w:type="character" w:customStyle="1" w:styleId="ui-provider">
    <w:name w:val="ui-provider"/>
    <w:basedOn w:val="Fontepargpadro"/>
    <w:rsid w:val="008E75D2"/>
  </w:style>
  <w:style w:type="paragraph" w:styleId="PargrafodaLista">
    <w:name w:val="List Paragraph"/>
    <w:basedOn w:val="Normal"/>
    <w:uiPriority w:val="34"/>
    <w:qFormat/>
    <w:rsid w:val="008E7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7D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267D3"/>
    <w:rPr>
      <w:b/>
      <w:bCs/>
    </w:rPr>
  </w:style>
  <w:style w:type="paragraph" w:styleId="Corpodetexto2">
    <w:name w:val="Body Text 2"/>
    <w:basedOn w:val="Normal"/>
    <w:link w:val="Corpodetexto2Char"/>
    <w:semiHidden/>
    <w:rsid w:val="00806F7F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F7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806F7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3520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2062"/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4694-1363-4155-B6DD-CDF3B5F2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Laura Chrys Ferreira dos Santos</cp:lastModifiedBy>
  <cp:revision>3</cp:revision>
  <cp:lastPrinted>2024-11-13T16:54:00Z</cp:lastPrinted>
  <dcterms:created xsi:type="dcterms:W3CDTF">2024-11-13T16:53:00Z</dcterms:created>
  <dcterms:modified xsi:type="dcterms:W3CDTF">2024-11-13T16:54:00Z</dcterms:modified>
</cp:coreProperties>
</file>