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3C9AE" w14:textId="77777777" w:rsidR="00806F7F" w:rsidRPr="00BB301F" w:rsidRDefault="00806F7F" w:rsidP="00806F7F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6647"/>
      </w:tblGrid>
      <w:tr w:rsidR="00806F7F" w:rsidRPr="00BB301F" w14:paraId="0FAD13DC" w14:textId="77777777" w:rsidTr="0045175D">
        <w:trPr>
          <w:trHeight w:val="444"/>
        </w:trPr>
        <w:tc>
          <w:tcPr>
            <w:tcW w:w="918" w:type="pct"/>
            <w:shd w:val="clear" w:color="auto" w:fill="D9D9D9"/>
            <w:vAlign w:val="center"/>
          </w:tcPr>
          <w:p w14:paraId="4F7CE89C" w14:textId="77777777" w:rsidR="00806F7F" w:rsidRPr="00BB301F" w:rsidRDefault="00806F7F" w:rsidP="0045175D">
            <w:pPr>
              <w:rPr>
                <w:rFonts w:ascii="Times New Roman" w:hAnsi="Times New Roman"/>
              </w:rPr>
            </w:pPr>
            <w:r w:rsidRPr="00BB301F">
              <w:rPr>
                <w:rFonts w:ascii="Times New Roman" w:hAnsi="Times New Roman"/>
              </w:rPr>
              <w:t>PROCESSO</w:t>
            </w:r>
          </w:p>
        </w:tc>
        <w:tc>
          <w:tcPr>
            <w:tcW w:w="4082" w:type="pct"/>
            <w:shd w:val="clear" w:color="auto" w:fill="auto"/>
            <w:vAlign w:val="center"/>
          </w:tcPr>
          <w:p w14:paraId="05F47EB2" w14:textId="7D5E9BFE" w:rsidR="00806F7F" w:rsidRPr="00005354" w:rsidRDefault="00730C57" w:rsidP="0045175D">
            <w:pPr>
              <w:rPr>
                <w:rFonts w:ascii="Times New Roman" w:hAnsi="Times New Roman"/>
                <w:b/>
              </w:rPr>
            </w:pPr>
            <w:r w:rsidRPr="00730C57">
              <w:rPr>
                <w:rFonts w:ascii="Times New Roman" w:hAnsi="Times New Roman"/>
                <w:b/>
              </w:rPr>
              <w:t>00148.000020/2024-91</w:t>
            </w:r>
          </w:p>
        </w:tc>
      </w:tr>
      <w:tr w:rsidR="00806F7F" w:rsidRPr="00BB301F" w14:paraId="654AA8E7" w14:textId="77777777" w:rsidTr="0045175D">
        <w:trPr>
          <w:trHeight w:val="421"/>
        </w:trPr>
        <w:tc>
          <w:tcPr>
            <w:tcW w:w="918" w:type="pct"/>
            <w:shd w:val="clear" w:color="auto" w:fill="D9D9D9"/>
            <w:vAlign w:val="center"/>
          </w:tcPr>
          <w:p w14:paraId="7DDFA44D" w14:textId="77777777" w:rsidR="00806F7F" w:rsidRPr="00BB301F" w:rsidRDefault="00806F7F" w:rsidP="0045175D">
            <w:pPr>
              <w:rPr>
                <w:rFonts w:ascii="Times New Roman" w:hAnsi="Times New Roman"/>
              </w:rPr>
            </w:pPr>
            <w:r w:rsidRPr="00BB301F">
              <w:rPr>
                <w:rFonts w:ascii="Times New Roman" w:hAnsi="Times New Roman"/>
              </w:rPr>
              <w:t>INTERESSADO</w:t>
            </w:r>
          </w:p>
        </w:tc>
        <w:tc>
          <w:tcPr>
            <w:tcW w:w="4082" w:type="pct"/>
            <w:shd w:val="clear" w:color="auto" w:fill="auto"/>
            <w:vAlign w:val="center"/>
          </w:tcPr>
          <w:p w14:paraId="07AF25D2" w14:textId="77777777" w:rsidR="00806F7F" w:rsidRPr="00465D0B" w:rsidRDefault="00806F7F" w:rsidP="0045175D">
            <w:pPr>
              <w:rPr>
                <w:rFonts w:ascii="Times New Roman" w:hAnsi="Times New Roman"/>
              </w:rPr>
            </w:pPr>
            <w:r w:rsidRPr="00834E70">
              <w:rPr>
                <w:rFonts w:ascii="Times New Roman" w:hAnsi="Times New Roman"/>
              </w:rPr>
              <w:t>Conselho de Arquitetura e Urbanismo de Alagoas – CAU/AL</w:t>
            </w:r>
          </w:p>
        </w:tc>
      </w:tr>
      <w:tr w:rsidR="00806F7F" w:rsidRPr="00BB301F" w14:paraId="16F22C5B" w14:textId="77777777" w:rsidTr="0045175D">
        <w:trPr>
          <w:trHeight w:val="413"/>
        </w:trPr>
        <w:tc>
          <w:tcPr>
            <w:tcW w:w="918" w:type="pct"/>
            <w:shd w:val="clear" w:color="auto" w:fill="D9D9D9"/>
            <w:vAlign w:val="center"/>
          </w:tcPr>
          <w:p w14:paraId="7C3E87EC" w14:textId="77777777" w:rsidR="00806F7F" w:rsidRPr="00BB301F" w:rsidRDefault="00806F7F" w:rsidP="0045175D">
            <w:pPr>
              <w:rPr>
                <w:rFonts w:ascii="Times New Roman" w:hAnsi="Times New Roman"/>
              </w:rPr>
            </w:pPr>
            <w:r w:rsidRPr="00BB301F">
              <w:rPr>
                <w:rFonts w:ascii="Times New Roman" w:hAnsi="Times New Roman"/>
              </w:rPr>
              <w:t>ASSUNTO</w:t>
            </w:r>
          </w:p>
        </w:tc>
        <w:tc>
          <w:tcPr>
            <w:tcW w:w="4082" w:type="pct"/>
            <w:shd w:val="clear" w:color="auto" w:fill="auto"/>
            <w:vAlign w:val="center"/>
          </w:tcPr>
          <w:p w14:paraId="05F1590E" w14:textId="0869EEC4" w:rsidR="00806F7F" w:rsidRPr="00BB301F" w:rsidRDefault="00730C57" w:rsidP="0045175D">
            <w:pPr>
              <w:ind w:right="-4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Calendário de licitações</w:t>
            </w:r>
          </w:p>
        </w:tc>
      </w:tr>
      <w:tr w:rsidR="00806F7F" w:rsidRPr="00BB301F" w14:paraId="7EC3C730" w14:textId="77777777" w:rsidTr="0045175D">
        <w:trPr>
          <w:trHeight w:val="419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639C505C" w14:textId="23695C23" w:rsidR="00806F7F" w:rsidRPr="00BB301F" w:rsidRDefault="00806F7F" w:rsidP="0045175D">
            <w:pPr>
              <w:jc w:val="center"/>
              <w:rPr>
                <w:rFonts w:ascii="Times New Roman" w:hAnsi="Times New Roman"/>
              </w:rPr>
            </w:pPr>
            <w:r w:rsidRPr="00BB301F">
              <w:rPr>
                <w:rFonts w:ascii="Times New Roman" w:hAnsi="Times New Roman"/>
              </w:rPr>
              <w:t xml:space="preserve">DELIBERAÇÃO N° </w:t>
            </w:r>
            <w:r>
              <w:rPr>
                <w:rFonts w:ascii="Times New Roman" w:hAnsi="Times New Roman"/>
              </w:rPr>
              <w:t>0</w:t>
            </w:r>
            <w:r w:rsidR="00EA2B75">
              <w:rPr>
                <w:rFonts w:ascii="Times New Roman" w:hAnsi="Times New Roman"/>
              </w:rPr>
              <w:t>1</w:t>
            </w:r>
            <w:r w:rsidR="00730C57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-2024 C</w:t>
            </w:r>
            <w:r w:rsidR="007D67E0">
              <w:rPr>
                <w:rFonts w:ascii="Times New Roman" w:hAnsi="Times New Roman"/>
              </w:rPr>
              <w:t>OPAF</w:t>
            </w:r>
            <w:r w:rsidRPr="00BB301F">
              <w:rPr>
                <w:rFonts w:ascii="Times New Roman" w:hAnsi="Times New Roman"/>
              </w:rPr>
              <w:t>-CAU/AL</w:t>
            </w:r>
          </w:p>
        </w:tc>
      </w:tr>
    </w:tbl>
    <w:p w14:paraId="37BD809D" w14:textId="77777777" w:rsidR="00806F7F" w:rsidRPr="00BB095D" w:rsidRDefault="00806F7F" w:rsidP="00806F7F">
      <w:pPr>
        <w:rPr>
          <w:rFonts w:asciiTheme="minorHAnsi" w:hAnsiTheme="minorHAnsi" w:cstheme="minorHAnsi"/>
        </w:rPr>
      </w:pPr>
    </w:p>
    <w:p w14:paraId="7BFBCA64" w14:textId="3FB6871D" w:rsidR="00806F7F" w:rsidRPr="00BB095D" w:rsidRDefault="00905B5C" w:rsidP="00806F7F">
      <w:pPr>
        <w:jc w:val="both"/>
        <w:rPr>
          <w:rFonts w:asciiTheme="minorHAnsi" w:hAnsiTheme="minorHAnsi" w:cstheme="minorHAnsi"/>
          <w:bCs/>
        </w:rPr>
      </w:pPr>
      <w:r w:rsidRPr="00BB095D">
        <w:rPr>
          <w:rFonts w:asciiTheme="minorHAnsi" w:hAnsiTheme="minorHAnsi" w:cstheme="minorHAnsi"/>
          <w:bCs/>
          <w:shd w:val="clear" w:color="auto" w:fill="FFFFFF"/>
        </w:rPr>
        <w:t>COMISSÃO DE ORGANIZAÇÃO, PLANEJAMENTO, ADMINISTRAÇÃO E FINANÇAS – COPAF-CAU/AL</w:t>
      </w:r>
      <w:r w:rsidR="00806F7F" w:rsidRPr="00BB095D">
        <w:rPr>
          <w:rFonts w:asciiTheme="minorHAnsi" w:hAnsiTheme="minorHAnsi" w:cstheme="minorHAnsi"/>
          <w:bCs/>
        </w:rPr>
        <w:t xml:space="preserve"> reunida ordinariamente em Maceió, na sede do CAU/AL, no uso das competências que lhe conferem o </w:t>
      </w:r>
      <w:r w:rsidR="00806F7F" w:rsidRPr="00BB095D">
        <w:rPr>
          <w:rFonts w:asciiTheme="minorHAnsi" w:eastAsia="Times New Roman" w:hAnsiTheme="minorHAnsi" w:cstheme="minorHAnsi"/>
          <w:bCs/>
          <w:lang w:eastAsia="pt-BR"/>
        </w:rPr>
        <w:t xml:space="preserve">Art. </w:t>
      </w:r>
      <w:r w:rsidR="006B7A96" w:rsidRPr="00BB095D">
        <w:rPr>
          <w:rFonts w:asciiTheme="minorHAnsi" w:eastAsia="Times New Roman" w:hAnsiTheme="minorHAnsi" w:cstheme="minorHAnsi"/>
          <w:bCs/>
          <w:lang w:eastAsia="pt-BR"/>
        </w:rPr>
        <w:t>96</w:t>
      </w:r>
      <w:r w:rsidR="00806F7F" w:rsidRPr="00BB095D">
        <w:rPr>
          <w:rFonts w:asciiTheme="minorHAnsi" w:eastAsia="Times New Roman" w:hAnsiTheme="minorHAnsi" w:cstheme="minorHAnsi"/>
          <w:bCs/>
          <w:lang w:eastAsia="pt-BR"/>
        </w:rPr>
        <w:t xml:space="preserve"> </w:t>
      </w:r>
      <w:r w:rsidR="00806F7F" w:rsidRPr="00BB095D">
        <w:rPr>
          <w:rFonts w:asciiTheme="minorHAnsi" w:hAnsiTheme="minorHAnsi" w:cstheme="minorHAnsi"/>
          <w:bCs/>
        </w:rPr>
        <w:t>do regimento Interno do CAU/AL, após análise do assunto em epígrafe;</w:t>
      </w:r>
    </w:p>
    <w:p w14:paraId="54D4F9B6" w14:textId="77777777" w:rsidR="008A6E52" w:rsidRPr="00BB095D" w:rsidRDefault="008A6E52" w:rsidP="00806F7F">
      <w:pPr>
        <w:jc w:val="both"/>
        <w:rPr>
          <w:rFonts w:asciiTheme="minorHAnsi" w:hAnsiTheme="minorHAnsi" w:cstheme="minorHAnsi"/>
          <w:bCs/>
        </w:rPr>
      </w:pPr>
    </w:p>
    <w:p w14:paraId="256370C1" w14:textId="5A9C8AC1" w:rsidR="005B7F4B" w:rsidRPr="00BB095D" w:rsidRDefault="005B7F4B" w:rsidP="005B7F4B">
      <w:pPr>
        <w:autoSpaceDE w:val="0"/>
        <w:jc w:val="both"/>
        <w:rPr>
          <w:rFonts w:asciiTheme="minorHAnsi" w:hAnsiTheme="minorHAnsi" w:cstheme="minorHAnsi"/>
        </w:rPr>
      </w:pPr>
      <w:r w:rsidRPr="00BB095D">
        <w:rPr>
          <w:rFonts w:asciiTheme="minorHAnsi" w:hAnsiTheme="minorHAnsi" w:cstheme="minorHAnsi"/>
        </w:rPr>
        <w:t xml:space="preserve">Considerando que compete à Comissão de Organização, Planejamento, Administração e Finanças – COPAF-CAU/AL, no âmbito de sua competência, zelar pelo planejamento e pelo equilíbrio econômico, financeiro e contábil do CAU/AL respeitado o disposto nos artigos 24, 33 e 34 da Lei n° 12.378, de 31 de dezembro de 2010, conforme previsão do artigo 96 do Regimento Interno do CAU/AL; </w:t>
      </w:r>
    </w:p>
    <w:p w14:paraId="00846D25" w14:textId="77777777" w:rsidR="005B7F4B" w:rsidRPr="00BB095D" w:rsidRDefault="005B7F4B" w:rsidP="005B7F4B">
      <w:pPr>
        <w:autoSpaceDE w:val="0"/>
        <w:jc w:val="both"/>
        <w:rPr>
          <w:rFonts w:asciiTheme="minorHAnsi" w:hAnsiTheme="minorHAnsi" w:cstheme="minorHAnsi"/>
        </w:rPr>
      </w:pPr>
    </w:p>
    <w:p w14:paraId="059069D9" w14:textId="3591AD6A" w:rsidR="00806F7F" w:rsidRPr="00BB095D" w:rsidRDefault="00C13638" w:rsidP="005B7F4B">
      <w:pPr>
        <w:jc w:val="both"/>
        <w:rPr>
          <w:rFonts w:asciiTheme="minorHAnsi" w:hAnsiTheme="minorHAnsi" w:cstheme="minorHAnsi"/>
          <w:bCs/>
        </w:rPr>
      </w:pPr>
      <w:r w:rsidRPr="00BB095D">
        <w:rPr>
          <w:rFonts w:asciiTheme="minorHAnsi" w:hAnsiTheme="minorHAnsi" w:cstheme="minorHAnsi"/>
          <w:bCs/>
        </w:rPr>
        <w:t>Considerando</w:t>
      </w:r>
      <w:r w:rsidR="005B7F4B" w:rsidRPr="00BB095D">
        <w:rPr>
          <w:rFonts w:asciiTheme="minorHAnsi" w:hAnsiTheme="minorHAnsi" w:cstheme="minorHAnsi"/>
          <w:bCs/>
        </w:rPr>
        <w:t xml:space="preserve"> </w:t>
      </w:r>
      <w:r w:rsidR="00730C57" w:rsidRPr="00BB095D">
        <w:rPr>
          <w:rFonts w:asciiTheme="minorHAnsi" w:hAnsiTheme="minorHAnsi" w:cstheme="minorHAnsi"/>
          <w:bCs/>
        </w:rPr>
        <w:t>as exigências estabelecidas pela Lei 14.133/2021, que institui normas gerais de licitação e contratação para a administração pública, bem como a complexidade e a importância de se adequar a tais normas</w:t>
      </w:r>
      <w:r w:rsidRPr="00BB095D">
        <w:rPr>
          <w:rFonts w:asciiTheme="minorHAnsi" w:hAnsiTheme="minorHAnsi" w:cstheme="minorHAnsi"/>
          <w:bCs/>
        </w:rPr>
        <w:t>;</w:t>
      </w:r>
    </w:p>
    <w:p w14:paraId="13E409BF" w14:textId="77777777" w:rsidR="00BB095D" w:rsidRPr="00BB095D" w:rsidRDefault="00BB095D" w:rsidP="005B7F4B">
      <w:pPr>
        <w:jc w:val="both"/>
        <w:rPr>
          <w:rFonts w:asciiTheme="minorHAnsi" w:hAnsiTheme="minorHAnsi" w:cstheme="minorHAnsi"/>
          <w:bCs/>
        </w:rPr>
      </w:pPr>
    </w:p>
    <w:p w14:paraId="217A69A1" w14:textId="702D2632" w:rsidR="00BB095D" w:rsidRPr="00BB095D" w:rsidRDefault="00BB095D" w:rsidP="00BB095D">
      <w:pPr>
        <w:jc w:val="both"/>
        <w:rPr>
          <w:rFonts w:asciiTheme="minorHAnsi" w:hAnsiTheme="minorHAnsi" w:cstheme="minorHAnsi"/>
          <w:bCs/>
        </w:rPr>
      </w:pPr>
      <w:r w:rsidRPr="00BB095D">
        <w:rPr>
          <w:rFonts w:asciiTheme="minorHAnsi" w:hAnsiTheme="minorHAnsi" w:cstheme="minorHAnsi"/>
          <w:bCs/>
        </w:rPr>
        <w:t xml:space="preserve">Considerando </w:t>
      </w:r>
      <w:r w:rsidRPr="00BB095D">
        <w:rPr>
          <w:rFonts w:asciiTheme="minorHAnsi" w:hAnsiTheme="minorHAnsi" w:cstheme="minorHAnsi"/>
          <w:bCs/>
        </w:rPr>
        <w:t>a necessidade de garantir o cumprimento integral da Lei 14.133/2021, que institui normas gerais de licitação e contratação para a administração pública, e considerando a complexidade e importância de adequar as atividades do CAU/AL a essas normas</w:t>
      </w:r>
      <w:r w:rsidRPr="00BB095D">
        <w:rPr>
          <w:rFonts w:asciiTheme="minorHAnsi" w:hAnsiTheme="minorHAnsi" w:cstheme="minorHAnsi"/>
          <w:bCs/>
        </w:rPr>
        <w:t>;</w:t>
      </w:r>
    </w:p>
    <w:p w14:paraId="64403F5D" w14:textId="77777777" w:rsidR="00C47EBB" w:rsidRPr="00BB095D" w:rsidRDefault="00C47EBB" w:rsidP="00806F7F">
      <w:pPr>
        <w:jc w:val="both"/>
        <w:rPr>
          <w:rFonts w:asciiTheme="minorHAnsi" w:hAnsiTheme="minorHAnsi" w:cstheme="minorHAnsi"/>
          <w:bCs/>
        </w:rPr>
      </w:pPr>
    </w:p>
    <w:p w14:paraId="103965B4" w14:textId="77777777" w:rsidR="00806F7F" w:rsidRPr="00BB095D" w:rsidRDefault="00806F7F" w:rsidP="00806F7F">
      <w:pPr>
        <w:pStyle w:val="Corpodetexto2"/>
        <w:rPr>
          <w:rFonts w:asciiTheme="minorHAnsi" w:hAnsiTheme="minorHAnsi" w:cstheme="minorHAnsi"/>
          <w:b/>
          <w:sz w:val="24"/>
          <w:szCs w:val="24"/>
        </w:rPr>
      </w:pPr>
      <w:r w:rsidRPr="00BB095D">
        <w:rPr>
          <w:rFonts w:asciiTheme="minorHAnsi" w:hAnsiTheme="minorHAnsi" w:cstheme="minorHAnsi"/>
          <w:b/>
          <w:sz w:val="24"/>
          <w:szCs w:val="24"/>
        </w:rPr>
        <w:t>DELIBERA:</w:t>
      </w:r>
    </w:p>
    <w:p w14:paraId="04FF62E4" w14:textId="77777777" w:rsidR="00806F7F" w:rsidRPr="00BB095D" w:rsidRDefault="00806F7F" w:rsidP="00BB095D">
      <w:pPr>
        <w:pStyle w:val="Corpodetexto2"/>
        <w:rPr>
          <w:rFonts w:asciiTheme="minorHAnsi" w:hAnsiTheme="minorHAnsi" w:cstheme="minorHAnsi"/>
          <w:sz w:val="24"/>
          <w:szCs w:val="24"/>
        </w:rPr>
      </w:pPr>
    </w:p>
    <w:p w14:paraId="67E7B499" w14:textId="5416AD54" w:rsidR="00703843" w:rsidRPr="00BB095D" w:rsidRDefault="005B7F4B" w:rsidP="00BB095D">
      <w:pPr>
        <w:pStyle w:val="Corpodetexto2"/>
        <w:rPr>
          <w:rFonts w:asciiTheme="minorHAnsi" w:hAnsiTheme="minorHAnsi" w:cstheme="minorHAnsi"/>
          <w:sz w:val="24"/>
          <w:szCs w:val="24"/>
        </w:rPr>
      </w:pPr>
      <w:r w:rsidRPr="00BB095D">
        <w:rPr>
          <w:rFonts w:asciiTheme="minorHAnsi" w:hAnsiTheme="minorHAnsi" w:cstheme="minorHAnsi"/>
          <w:sz w:val="24"/>
          <w:szCs w:val="24"/>
        </w:rPr>
        <w:t xml:space="preserve">1 – </w:t>
      </w:r>
      <w:r w:rsidR="00BB095D" w:rsidRPr="00BB095D">
        <w:rPr>
          <w:rFonts w:asciiTheme="minorHAnsi" w:hAnsiTheme="minorHAnsi" w:cstheme="minorHAnsi"/>
          <w:sz w:val="24"/>
          <w:szCs w:val="24"/>
        </w:rPr>
        <w:t>A</w:t>
      </w:r>
      <w:r w:rsidR="00BB095D" w:rsidRPr="00BB095D">
        <w:rPr>
          <w:rFonts w:asciiTheme="minorHAnsi" w:hAnsiTheme="minorHAnsi" w:cstheme="minorHAnsi"/>
          <w:sz w:val="24"/>
          <w:szCs w:val="24"/>
        </w:rPr>
        <w:t>utorizar a contratação de uma assessoria especializada em licitações e contratos</w:t>
      </w:r>
      <w:r w:rsidR="00BB095D" w:rsidRPr="00BB095D">
        <w:rPr>
          <w:rFonts w:asciiTheme="minorHAnsi" w:hAnsiTheme="minorHAnsi" w:cstheme="minorHAnsi"/>
          <w:sz w:val="24"/>
          <w:szCs w:val="24"/>
        </w:rPr>
        <w:t>, considerando os seguintes aspectos:</w:t>
      </w:r>
    </w:p>
    <w:p w14:paraId="10599B6A" w14:textId="77777777" w:rsidR="00BB095D" w:rsidRPr="00BB095D" w:rsidRDefault="00BB095D" w:rsidP="00BB095D">
      <w:pPr>
        <w:pStyle w:val="Corpodetexto2"/>
        <w:rPr>
          <w:rFonts w:asciiTheme="minorHAnsi" w:hAnsiTheme="minorHAnsi" w:cstheme="minorHAnsi"/>
          <w:sz w:val="24"/>
          <w:szCs w:val="24"/>
        </w:rPr>
      </w:pPr>
    </w:p>
    <w:p w14:paraId="4F392186" w14:textId="77777777" w:rsidR="00BB095D" w:rsidRPr="00BB095D" w:rsidRDefault="00BB095D" w:rsidP="00BB095D">
      <w:pPr>
        <w:pStyle w:val="Corpodetexto2"/>
        <w:rPr>
          <w:rFonts w:asciiTheme="minorHAnsi" w:hAnsiTheme="minorHAnsi" w:cstheme="minorHAnsi"/>
          <w:sz w:val="24"/>
          <w:szCs w:val="24"/>
        </w:rPr>
      </w:pPr>
      <w:r w:rsidRPr="00BB095D">
        <w:rPr>
          <w:rFonts w:asciiTheme="minorHAnsi" w:hAnsiTheme="minorHAnsi" w:cstheme="minorHAnsi"/>
          <w:sz w:val="24"/>
          <w:szCs w:val="24"/>
        </w:rPr>
        <w:t>I - A</w:t>
      </w:r>
      <w:r w:rsidRPr="00BB095D">
        <w:rPr>
          <w:rFonts w:asciiTheme="minorHAnsi" w:hAnsiTheme="minorHAnsi" w:cstheme="minorHAnsi"/>
          <w:sz w:val="24"/>
          <w:szCs w:val="24"/>
        </w:rPr>
        <w:t xml:space="preserve"> Gerência Administrativa e Financeira seja incumbida de realizar uma pesquisa de preços para identificar as opções mais vantajosas para a contratação da referida assessoria. </w:t>
      </w:r>
    </w:p>
    <w:p w14:paraId="1802573D" w14:textId="77777777" w:rsidR="00BB095D" w:rsidRPr="00BB095D" w:rsidRDefault="00BB095D" w:rsidP="00BB095D">
      <w:pPr>
        <w:pStyle w:val="Corpodetexto2"/>
        <w:rPr>
          <w:rFonts w:asciiTheme="minorHAnsi" w:hAnsiTheme="minorHAnsi" w:cstheme="minorHAnsi"/>
          <w:sz w:val="24"/>
          <w:szCs w:val="24"/>
        </w:rPr>
      </w:pPr>
    </w:p>
    <w:p w14:paraId="57B2AFBE" w14:textId="0DF2FB91" w:rsidR="00BB095D" w:rsidRPr="00BB095D" w:rsidRDefault="00BB095D" w:rsidP="00BB095D">
      <w:pPr>
        <w:pStyle w:val="Corpodetexto2"/>
        <w:rPr>
          <w:rFonts w:asciiTheme="minorHAnsi" w:hAnsiTheme="minorHAnsi" w:cstheme="minorHAnsi"/>
          <w:sz w:val="24"/>
          <w:szCs w:val="24"/>
        </w:rPr>
      </w:pPr>
      <w:r w:rsidRPr="00BB095D">
        <w:rPr>
          <w:rFonts w:asciiTheme="minorHAnsi" w:hAnsiTheme="minorHAnsi" w:cstheme="minorHAnsi"/>
          <w:sz w:val="24"/>
          <w:szCs w:val="24"/>
        </w:rPr>
        <w:t xml:space="preserve">II - </w:t>
      </w:r>
      <w:r w:rsidRPr="00BB095D">
        <w:rPr>
          <w:rFonts w:asciiTheme="minorHAnsi" w:hAnsiTheme="minorHAnsi" w:cstheme="minorHAnsi"/>
          <w:sz w:val="24"/>
          <w:szCs w:val="24"/>
        </w:rPr>
        <w:t xml:space="preserve">A pesquisa deve levar em consideração não apenas o aspecto financeiro, mas também a expertise e a qualidade dos serviços oferecidos pelos potenciais </w:t>
      </w:r>
      <w:r w:rsidRPr="00BB095D">
        <w:rPr>
          <w:rFonts w:asciiTheme="minorHAnsi" w:hAnsiTheme="minorHAnsi" w:cstheme="minorHAnsi"/>
          <w:sz w:val="24"/>
          <w:szCs w:val="24"/>
        </w:rPr>
        <w:t>contratados</w:t>
      </w:r>
      <w:r w:rsidRPr="00BB095D">
        <w:rPr>
          <w:rFonts w:asciiTheme="minorHAnsi" w:hAnsiTheme="minorHAnsi" w:cstheme="minorHAnsi"/>
          <w:sz w:val="24"/>
          <w:szCs w:val="24"/>
        </w:rPr>
        <w:t>.</w:t>
      </w:r>
    </w:p>
    <w:p w14:paraId="6EC8FA49" w14:textId="77777777" w:rsidR="00BB095D" w:rsidRPr="00BB095D" w:rsidRDefault="00BB095D" w:rsidP="00BB095D">
      <w:pPr>
        <w:pStyle w:val="Corpodetexto2"/>
        <w:rPr>
          <w:rFonts w:asciiTheme="minorHAnsi" w:hAnsiTheme="minorHAnsi" w:cstheme="minorHAnsi"/>
          <w:sz w:val="24"/>
          <w:szCs w:val="24"/>
        </w:rPr>
      </w:pPr>
    </w:p>
    <w:p w14:paraId="77FC8258" w14:textId="05D872CD" w:rsidR="00BB095D" w:rsidRPr="00BB095D" w:rsidRDefault="00BB095D" w:rsidP="00BB095D">
      <w:pPr>
        <w:jc w:val="both"/>
        <w:rPr>
          <w:rFonts w:asciiTheme="minorHAnsi" w:eastAsia="Times New Roman" w:hAnsiTheme="minorHAnsi" w:cstheme="minorHAnsi"/>
        </w:rPr>
      </w:pPr>
      <w:r w:rsidRPr="00BB095D">
        <w:rPr>
          <w:rFonts w:asciiTheme="minorHAnsi" w:hAnsiTheme="minorHAnsi" w:cstheme="minorHAnsi"/>
        </w:rPr>
        <w:t xml:space="preserve">III - </w:t>
      </w:r>
      <w:r w:rsidRPr="00BB095D">
        <w:rPr>
          <w:rFonts w:asciiTheme="minorHAnsi" w:eastAsia="Times New Roman" w:hAnsiTheme="minorHAnsi" w:cstheme="minorHAnsi"/>
        </w:rPr>
        <w:t>Solicito que a Gerência Administrativa e Financeira apresente os resultados da pesquisa de preços para análise e posterior deliberação</w:t>
      </w:r>
      <w:r w:rsidRPr="00BB095D">
        <w:rPr>
          <w:rFonts w:asciiTheme="minorHAnsi" w:eastAsia="Times New Roman" w:hAnsiTheme="minorHAnsi" w:cstheme="minorHAnsi"/>
        </w:rPr>
        <w:t xml:space="preserve"> do Plenário do CAU/AL</w:t>
      </w:r>
      <w:r w:rsidRPr="00BB095D">
        <w:rPr>
          <w:rFonts w:asciiTheme="minorHAnsi" w:eastAsia="Times New Roman" w:hAnsiTheme="minorHAnsi" w:cstheme="minorHAnsi"/>
        </w:rPr>
        <w:t>.</w:t>
      </w:r>
    </w:p>
    <w:p w14:paraId="091811E6" w14:textId="77777777" w:rsidR="00BB095D" w:rsidRPr="00BB095D" w:rsidRDefault="00BB095D" w:rsidP="00BB095D">
      <w:pPr>
        <w:pStyle w:val="Corpodetexto2"/>
        <w:rPr>
          <w:rFonts w:asciiTheme="minorHAnsi" w:hAnsiTheme="minorHAnsi" w:cstheme="minorHAnsi"/>
          <w:sz w:val="24"/>
          <w:szCs w:val="24"/>
        </w:rPr>
      </w:pPr>
    </w:p>
    <w:p w14:paraId="40466B9A" w14:textId="77777777" w:rsidR="00BB095D" w:rsidRPr="00BB095D" w:rsidRDefault="00BB095D" w:rsidP="00BB095D">
      <w:pPr>
        <w:jc w:val="both"/>
        <w:rPr>
          <w:rFonts w:asciiTheme="minorHAnsi" w:eastAsia="Times New Roman" w:hAnsiTheme="minorHAnsi" w:cstheme="minorHAnsi"/>
        </w:rPr>
      </w:pPr>
      <w:r w:rsidRPr="00BB095D">
        <w:rPr>
          <w:rFonts w:asciiTheme="minorHAnsi" w:hAnsiTheme="minorHAnsi" w:cstheme="minorHAnsi"/>
        </w:rPr>
        <w:t xml:space="preserve">2 - </w:t>
      </w:r>
      <w:r w:rsidRPr="00BB095D">
        <w:rPr>
          <w:rFonts w:asciiTheme="minorHAnsi" w:eastAsia="Times New Roman" w:hAnsiTheme="minorHAnsi" w:cstheme="minorHAnsi"/>
        </w:rPr>
        <w:t>A contratação desta assessoria tem por objetivo orientar e garantir o cumprimento das normas legais e procedimentais aplicáveis às licitações e contratos realizados pelo CAU/AL, contribuindo para a transparência, eficiência e legalidade dos processos.</w:t>
      </w:r>
    </w:p>
    <w:p w14:paraId="532061F2" w14:textId="77777777" w:rsidR="00703843" w:rsidRPr="00BB095D" w:rsidRDefault="00703843" w:rsidP="00BB095D">
      <w:pPr>
        <w:pStyle w:val="Corpodetexto2"/>
        <w:rPr>
          <w:rFonts w:asciiTheme="minorHAnsi" w:hAnsiTheme="minorHAnsi" w:cstheme="minorHAnsi"/>
          <w:sz w:val="24"/>
          <w:szCs w:val="24"/>
        </w:rPr>
      </w:pPr>
    </w:p>
    <w:p w14:paraId="5F5321A9" w14:textId="0BEF96B1" w:rsidR="00BB095D" w:rsidRPr="00BB095D" w:rsidRDefault="00BB095D" w:rsidP="00BB095D">
      <w:pPr>
        <w:pStyle w:val="Corpodetexto2"/>
        <w:rPr>
          <w:rFonts w:asciiTheme="minorHAnsi" w:hAnsiTheme="minorHAnsi" w:cstheme="minorHAnsi"/>
          <w:sz w:val="24"/>
          <w:szCs w:val="24"/>
        </w:rPr>
      </w:pPr>
      <w:r w:rsidRPr="00BB095D">
        <w:rPr>
          <w:rFonts w:asciiTheme="minorHAnsi" w:hAnsiTheme="minorHAnsi" w:cstheme="minorHAnsi"/>
          <w:sz w:val="24"/>
          <w:szCs w:val="24"/>
        </w:rPr>
        <w:lastRenderedPageBreak/>
        <w:t>3</w:t>
      </w:r>
      <w:r w:rsidRPr="00BB095D">
        <w:rPr>
          <w:rFonts w:asciiTheme="minorHAnsi" w:hAnsiTheme="minorHAnsi" w:cstheme="minorHAnsi"/>
          <w:sz w:val="24"/>
          <w:szCs w:val="24"/>
        </w:rPr>
        <w:t xml:space="preserve"> - Encaminha a referida Deliberação para apreciação do Presidente do CAU/AL.</w:t>
      </w:r>
    </w:p>
    <w:p w14:paraId="57A9E8F7" w14:textId="77777777" w:rsidR="00806F7F" w:rsidRPr="00BB095D" w:rsidRDefault="00806F7F" w:rsidP="00BB095D">
      <w:pPr>
        <w:pStyle w:val="Corpodetexto2"/>
        <w:rPr>
          <w:rFonts w:asciiTheme="minorHAnsi" w:hAnsiTheme="minorHAnsi" w:cstheme="minorHAnsi"/>
          <w:sz w:val="24"/>
          <w:szCs w:val="24"/>
        </w:rPr>
      </w:pPr>
    </w:p>
    <w:p w14:paraId="18CB0F80" w14:textId="5DED2975" w:rsidR="00806F7F" w:rsidRPr="00BB095D" w:rsidRDefault="00806F7F" w:rsidP="00806F7F">
      <w:pPr>
        <w:pStyle w:val="Corpodetexto2"/>
        <w:rPr>
          <w:rFonts w:asciiTheme="minorHAnsi" w:hAnsiTheme="minorHAnsi" w:cstheme="minorHAnsi"/>
          <w:sz w:val="24"/>
          <w:szCs w:val="24"/>
        </w:rPr>
      </w:pPr>
      <w:r w:rsidRPr="00BB095D">
        <w:rPr>
          <w:rFonts w:asciiTheme="minorHAnsi" w:hAnsiTheme="minorHAnsi" w:cstheme="minorHAnsi"/>
          <w:sz w:val="24"/>
          <w:szCs w:val="24"/>
        </w:rPr>
        <w:t xml:space="preserve">Com </w:t>
      </w:r>
      <w:r w:rsidRPr="00BB095D">
        <w:rPr>
          <w:rFonts w:asciiTheme="minorHAnsi" w:hAnsiTheme="minorHAnsi" w:cstheme="minorHAnsi"/>
          <w:b/>
          <w:sz w:val="24"/>
          <w:szCs w:val="24"/>
        </w:rPr>
        <w:t>0</w:t>
      </w:r>
      <w:r w:rsidR="00743AC3" w:rsidRPr="00BB095D">
        <w:rPr>
          <w:rFonts w:asciiTheme="minorHAnsi" w:hAnsiTheme="minorHAnsi" w:cstheme="minorHAnsi"/>
          <w:b/>
          <w:sz w:val="24"/>
          <w:szCs w:val="24"/>
        </w:rPr>
        <w:t>2</w:t>
      </w:r>
      <w:r w:rsidRPr="00BB095D">
        <w:rPr>
          <w:rFonts w:asciiTheme="minorHAnsi" w:hAnsiTheme="minorHAnsi" w:cstheme="minorHAnsi"/>
          <w:b/>
          <w:sz w:val="24"/>
          <w:szCs w:val="24"/>
        </w:rPr>
        <w:t xml:space="preserve"> votos favoráveis</w:t>
      </w:r>
      <w:r w:rsidRPr="00BB095D">
        <w:rPr>
          <w:rFonts w:asciiTheme="minorHAnsi" w:hAnsiTheme="minorHAnsi" w:cstheme="minorHAnsi"/>
          <w:sz w:val="24"/>
          <w:szCs w:val="24"/>
        </w:rPr>
        <w:t xml:space="preserve"> d</w:t>
      </w:r>
      <w:r w:rsidR="00743AC3" w:rsidRPr="00BB095D">
        <w:rPr>
          <w:rFonts w:asciiTheme="minorHAnsi" w:hAnsiTheme="minorHAnsi" w:cstheme="minorHAnsi"/>
          <w:sz w:val="24"/>
          <w:szCs w:val="24"/>
        </w:rPr>
        <w:t>a</w:t>
      </w:r>
      <w:r w:rsidRPr="00BB095D">
        <w:rPr>
          <w:rFonts w:asciiTheme="minorHAnsi" w:hAnsiTheme="minorHAnsi" w:cstheme="minorHAnsi"/>
          <w:sz w:val="24"/>
          <w:szCs w:val="24"/>
        </w:rPr>
        <w:t>s Conselheir</w:t>
      </w:r>
      <w:r w:rsidR="00743AC3" w:rsidRPr="00BB095D">
        <w:rPr>
          <w:rFonts w:asciiTheme="minorHAnsi" w:hAnsiTheme="minorHAnsi" w:cstheme="minorHAnsi"/>
          <w:sz w:val="24"/>
          <w:szCs w:val="24"/>
        </w:rPr>
        <w:t>a</w:t>
      </w:r>
      <w:r w:rsidRPr="00BB095D">
        <w:rPr>
          <w:rFonts w:asciiTheme="minorHAnsi" w:hAnsiTheme="minorHAnsi" w:cstheme="minorHAnsi"/>
          <w:sz w:val="24"/>
          <w:szCs w:val="24"/>
        </w:rPr>
        <w:t>s</w:t>
      </w:r>
      <w:r w:rsidR="00FB416B" w:rsidRPr="00BB095D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703843" w:rsidRPr="00BB095D">
        <w:rPr>
          <w:rFonts w:asciiTheme="minorHAnsi" w:hAnsiTheme="minorHAnsi" w:cstheme="minorHAnsi"/>
          <w:sz w:val="24"/>
          <w:szCs w:val="24"/>
        </w:rPr>
        <w:t>Margiria</w:t>
      </w:r>
      <w:proofErr w:type="spellEnd"/>
      <w:r w:rsidR="00703843" w:rsidRPr="00BB095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03843" w:rsidRPr="00BB095D">
        <w:rPr>
          <w:rFonts w:asciiTheme="minorHAnsi" w:hAnsiTheme="minorHAnsi" w:cstheme="minorHAnsi"/>
          <w:sz w:val="24"/>
          <w:szCs w:val="24"/>
        </w:rPr>
        <w:t>Mercia</w:t>
      </w:r>
      <w:proofErr w:type="spellEnd"/>
      <w:r w:rsidR="00703843" w:rsidRPr="00BB095D">
        <w:rPr>
          <w:rFonts w:asciiTheme="minorHAnsi" w:hAnsiTheme="minorHAnsi" w:cstheme="minorHAnsi"/>
          <w:sz w:val="24"/>
          <w:szCs w:val="24"/>
        </w:rPr>
        <w:t xml:space="preserve"> Carvalho Oliveira França</w:t>
      </w:r>
      <w:r w:rsidR="00703843" w:rsidRPr="00BB095D">
        <w:rPr>
          <w:rFonts w:asciiTheme="minorHAnsi" w:hAnsiTheme="minorHAnsi" w:cstheme="minorHAnsi"/>
          <w:bCs/>
          <w:sz w:val="24"/>
          <w:szCs w:val="24"/>
        </w:rPr>
        <w:t xml:space="preserve"> e </w:t>
      </w:r>
      <w:r w:rsidR="00E13057" w:rsidRPr="00BB095D">
        <w:rPr>
          <w:rFonts w:asciiTheme="minorHAnsi" w:hAnsiTheme="minorHAnsi" w:cstheme="minorHAnsi"/>
          <w:bCs/>
          <w:sz w:val="24"/>
          <w:szCs w:val="24"/>
        </w:rPr>
        <w:t>Lorena Coimbra Cerqueira Tenório,</w:t>
      </w:r>
      <w:r w:rsidRPr="00BB095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BB095D">
        <w:rPr>
          <w:rFonts w:asciiTheme="minorHAnsi" w:hAnsiTheme="minorHAnsi" w:cstheme="minorHAnsi"/>
          <w:b/>
          <w:bCs/>
          <w:sz w:val="24"/>
          <w:szCs w:val="24"/>
        </w:rPr>
        <w:t xml:space="preserve">00 votos contrários, 00 abstenções </w:t>
      </w:r>
      <w:r w:rsidRPr="00BB095D">
        <w:rPr>
          <w:rFonts w:asciiTheme="minorHAnsi" w:hAnsiTheme="minorHAnsi" w:cstheme="minorHAnsi"/>
          <w:bCs/>
          <w:sz w:val="24"/>
          <w:szCs w:val="24"/>
        </w:rPr>
        <w:t xml:space="preserve">e </w:t>
      </w:r>
      <w:r w:rsidRPr="00BB095D">
        <w:rPr>
          <w:rFonts w:asciiTheme="minorHAnsi" w:hAnsiTheme="minorHAnsi" w:cstheme="minorHAnsi"/>
          <w:b/>
          <w:bCs/>
          <w:sz w:val="24"/>
          <w:szCs w:val="24"/>
        </w:rPr>
        <w:t xml:space="preserve">01 ausência </w:t>
      </w:r>
      <w:r w:rsidRPr="00BB095D">
        <w:rPr>
          <w:rFonts w:asciiTheme="minorHAnsi" w:hAnsiTheme="minorHAnsi" w:cstheme="minorHAnsi"/>
          <w:sz w:val="24"/>
          <w:szCs w:val="24"/>
        </w:rPr>
        <w:t>da conselheira</w:t>
      </w:r>
      <w:r w:rsidR="00703843" w:rsidRPr="00BB095D">
        <w:rPr>
          <w:rFonts w:asciiTheme="minorHAnsi" w:hAnsiTheme="minorHAnsi" w:cstheme="minorHAnsi"/>
          <w:sz w:val="24"/>
          <w:szCs w:val="24"/>
        </w:rPr>
        <w:t xml:space="preserve"> </w:t>
      </w:r>
      <w:r w:rsidR="00703843" w:rsidRPr="00BB095D">
        <w:rPr>
          <w:rFonts w:asciiTheme="minorHAnsi" w:hAnsiTheme="minorHAnsi" w:cstheme="minorHAnsi"/>
          <w:bCs/>
          <w:sz w:val="24"/>
          <w:szCs w:val="24"/>
        </w:rPr>
        <w:t xml:space="preserve">Sofia Campos </w:t>
      </w:r>
      <w:proofErr w:type="spellStart"/>
      <w:r w:rsidR="00703843" w:rsidRPr="00BB095D">
        <w:rPr>
          <w:rFonts w:asciiTheme="minorHAnsi" w:hAnsiTheme="minorHAnsi" w:cstheme="minorHAnsi"/>
          <w:bCs/>
          <w:sz w:val="24"/>
          <w:szCs w:val="24"/>
        </w:rPr>
        <w:t>Christopoulos</w:t>
      </w:r>
      <w:proofErr w:type="spellEnd"/>
      <w:r w:rsidRPr="00BB095D">
        <w:rPr>
          <w:rFonts w:asciiTheme="minorHAnsi" w:hAnsiTheme="minorHAnsi" w:cstheme="minorHAnsi"/>
          <w:sz w:val="24"/>
          <w:szCs w:val="24"/>
        </w:rPr>
        <w:t>.</w:t>
      </w:r>
    </w:p>
    <w:p w14:paraId="411E4F95" w14:textId="77777777" w:rsidR="00806F7F" w:rsidRPr="00BB095D" w:rsidRDefault="00806F7F" w:rsidP="00806F7F">
      <w:pPr>
        <w:pStyle w:val="Corpodetexto2"/>
        <w:rPr>
          <w:rFonts w:asciiTheme="minorHAnsi" w:hAnsiTheme="minorHAnsi" w:cstheme="minorHAnsi"/>
          <w:sz w:val="24"/>
          <w:szCs w:val="24"/>
        </w:rPr>
      </w:pPr>
    </w:p>
    <w:p w14:paraId="42DFD5CE" w14:textId="56A94FD1" w:rsidR="00806F7F" w:rsidRPr="00BB095D" w:rsidRDefault="00806F7F" w:rsidP="00806F7F">
      <w:pPr>
        <w:jc w:val="center"/>
        <w:rPr>
          <w:rFonts w:asciiTheme="minorHAnsi" w:hAnsiTheme="minorHAnsi" w:cstheme="minorHAnsi"/>
        </w:rPr>
      </w:pPr>
      <w:r w:rsidRPr="00BB095D">
        <w:rPr>
          <w:rFonts w:asciiTheme="minorHAnsi" w:hAnsiTheme="minorHAnsi" w:cstheme="minorHAnsi"/>
        </w:rPr>
        <w:t xml:space="preserve">Maceió, </w:t>
      </w:r>
      <w:r w:rsidR="00703843" w:rsidRPr="00BB095D">
        <w:rPr>
          <w:rFonts w:asciiTheme="minorHAnsi" w:hAnsiTheme="minorHAnsi" w:cstheme="minorHAnsi"/>
        </w:rPr>
        <w:t>11</w:t>
      </w:r>
      <w:r w:rsidRPr="00BB095D">
        <w:rPr>
          <w:rFonts w:asciiTheme="minorHAnsi" w:hAnsiTheme="minorHAnsi" w:cstheme="minorHAnsi"/>
        </w:rPr>
        <w:t xml:space="preserve"> de </w:t>
      </w:r>
      <w:r w:rsidR="00703843" w:rsidRPr="00BB095D">
        <w:rPr>
          <w:rFonts w:asciiTheme="minorHAnsi" w:hAnsiTheme="minorHAnsi" w:cstheme="minorHAnsi"/>
        </w:rPr>
        <w:t>junho</w:t>
      </w:r>
      <w:r w:rsidR="00A859E9" w:rsidRPr="00BB095D">
        <w:rPr>
          <w:rFonts w:asciiTheme="minorHAnsi" w:hAnsiTheme="minorHAnsi" w:cstheme="minorHAnsi"/>
        </w:rPr>
        <w:t xml:space="preserve"> </w:t>
      </w:r>
      <w:r w:rsidRPr="00BB095D">
        <w:rPr>
          <w:rFonts w:asciiTheme="minorHAnsi" w:hAnsiTheme="minorHAnsi" w:cstheme="minorHAnsi"/>
        </w:rPr>
        <w:t>de 2024.</w:t>
      </w:r>
    </w:p>
    <w:p w14:paraId="201A0F0A" w14:textId="77777777" w:rsidR="00806F7F" w:rsidRPr="00BB095D" w:rsidRDefault="00806F7F" w:rsidP="00806F7F">
      <w:pPr>
        <w:jc w:val="center"/>
        <w:rPr>
          <w:rFonts w:asciiTheme="minorHAnsi" w:hAnsiTheme="minorHAnsi" w:cstheme="minorHAnsi"/>
        </w:rPr>
      </w:pPr>
    </w:p>
    <w:p w14:paraId="688B3C34" w14:textId="77777777" w:rsidR="003C1A70" w:rsidRPr="00BB095D" w:rsidRDefault="003C1A70" w:rsidP="00806F7F">
      <w:pPr>
        <w:jc w:val="center"/>
        <w:rPr>
          <w:rFonts w:asciiTheme="minorHAnsi" w:hAnsiTheme="minorHAnsi" w:cstheme="minorHAnsi"/>
          <w:bCs/>
        </w:rPr>
      </w:pPr>
    </w:p>
    <w:p w14:paraId="662CFDB2" w14:textId="6DF5BE07" w:rsidR="00E13057" w:rsidRPr="00BB095D" w:rsidRDefault="00703843" w:rsidP="00703843">
      <w:pPr>
        <w:jc w:val="center"/>
        <w:rPr>
          <w:rFonts w:asciiTheme="minorHAnsi" w:hAnsiTheme="minorHAnsi" w:cstheme="minorHAnsi"/>
          <w:b/>
          <w:bCs/>
        </w:rPr>
      </w:pPr>
      <w:r w:rsidRPr="00BB095D">
        <w:rPr>
          <w:rFonts w:asciiTheme="minorHAnsi" w:hAnsiTheme="minorHAnsi" w:cstheme="minorHAnsi"/>
          <w:b/>
          <w:bCs/>
        </w:rPr>
        <w:t>MARGIRIA MERCIA CARVALHO OLIVEIRA FRANÇA</w:t>
      </w:r>
    </w:p>
    <w:p w14:paraId="4D5306CE" w14:textId="5F11D18D" w:rsidR="001F23C1" w:rsidRPr="00BB095D" w:rsidRDefault="00E13057" w:rsidP="001F23C1">
      <w:pPr>
        <w:jc w:val="center"/>
        <w:rPr>
          <w:rFonts w:asciiTheme="minorHAnsi" w:hAnsiTheme="minorHAnsi" w:cstheme="minorHAnsi"/>
          <w:bCs/>
        </w:rPr>
      </w:pPr>
      <w:r w:rsidRPr="00BB095D">
        <w:rPr>
          <w:rFonts w:asciiTheme="minorHAnsi" w:hAnsiTheme="minorHAnsi" w:cstheme="minorHAnsi"/>
          <w:bCs/>
        </w:rPr>
        <w:t>Coordena</w:t>
      </w:r>
      <w:r w:rsidR="00703843" w:rsidRPr="00BB095D">
        <w:rPr>
          <w:rFonts w:asciiTheme="minorHAnsi" w:hAnsiTheme="minorHAnsi" w:cstheme="minorHAnsi"/>
          <w:bCs/>
        </w:rPr>
        <w:t>dora</w:t>
      </w:r>
    </w:p>
    <w:p w14:paraId="73410927" w14:textId="77777777" w:rsidR="001F23C1" w:rsidRPr="00BB095D" w:rsidRDefault="001F23C1" w:rsidP="001F23C1">
      <w:pPr>
        <w:jc w:val="center"/>
        <w:rPr>
          <w:rFonts w:asciiTheme="minorHAnsi" w:hAnsiTheme="minorHAnsi" w:cstheme="minorHAnsi"/>
          <w:bCs/>
        </w:rPr>
      </w:pPr>
    </w:p>
    <w:p w14:paraId="49A0F6F9" w14:textId="77777777" w:rsidR="00703843" w:rsidRPr="00BB095D" w:rsidRDefault="00703843" w:rsidP="00703843">
      <w:pPr>
        <w:jc w:val="center"/>
        <w:rPr>
          <w:rFonts w:asciiTheme="minorHAnsi" w:hAnsiTheme="minorHAnsi" w:cstheme="minorHAnsi"/>
          <w:bCs/>
        </w:rPr>
      </w:pPr>
    </w:p>
    <w:p w14:paraId="2B179E31" w14:textId="77777777" w:rsidR="00703843" w:rsidRPr="00BB095D" w:rsidRDefault="00703843" w:rsidP="00703843">
      <w:pPr>
        <w:jc w:val="center"/>
        <w:rPr>
          <w:rFonts w:asciiTheme="minorHAnsi" w:hAnsiTheme="minorHAnsi" w:cstheme="minorHAnsi"/>
          <w:bCs/>
        </w:rPr>
      </w:pPr>
      <w:r w:rsidRPr="00BB095D">
        <w:rPr>
          <w:rFonts w:asciiTheme="minorHAnsi" w:hAnsiTheme="minorHAnsi" w:cstheme="minorHAnsi"/>
          <w:b/>
        </w:rPr>
        <w:t>LORENA COIMBRA CERQUEIRA TENÓRIO</w:t>
      </w:r>
      <w:r w:rsidRPr="00BB095D">
        <w:rPr>
          <w:rFonts w:asciiTheme="minorHAnsi" w:hAnsiTheme="minorHAnsi" w:cstheme="minorHAnsi"/>
          <w:bCs/>
        </w:rPr>
        <w:t xml:space="preserve"> </w:t>
      </w:r>
    </w:p>
    <w:p w14:paraId="0C3D52D3" w14:textId="126E7A9F" w:rsidR="005B7F4B" w:rsidRPr="00BB095D" w:rsidRDefault="001F23C1" w:rsidP="007E2B72">
      <w:pPr>
        <w:jc w:val="center"/>
        <w:rPr>
          <w:rFonts w:ascii="Times New Roman" w:hAnsi="Times New Roman"/>
          <w:bCs/>
        </w:rPr>
      </w:pPr>
      <w:r w:rsidRPr="00BB095D">
        <w:rPr>
          <w:rFonts w:asciiTheme="minorHAnsi" w:hAnsiTheme="minorHAnsi" w:cstheme="minorHAnsi"/>
          <w:bCs/>
        </w:rPr>
        <w:t>Conse</w:t>
      </w:r>
      <w:r w:rsidR="00A859E9" w:rsidRPr="00BB095D">
        <w:rPr>
          <w:rFonts w:asciiTheme="minorHAnsi" w:hAnsiTheme="minorHAnsi" w:cstheme="minorHAnsi"/>
          <w:bCs/>
        </w:rPr>
        <w:t>l</w:t>
      </w:r>
      <w:r w:rsidRPr="00BB095D">
        <w:rPr>
          <w:rFonts w:asciiTheme="minorHAnsi" w:hAnsiTheme="minorHAnsi" w:cstheme="minorHAnsi"/>
          <w:bCs/>
        </w:rPr>
        <w:t>heira</w:t>
      </w:r>
    </w:p>
    <w:sectPr w:rsidR="005B7F4B" w:rsidRPr="00BB095D" w:rsidSect="001F23C1">
      <w:headerReference w:type="default" r:id="rId8"/>
      <w:foot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873BA" w14:textId="77777777" w:rsidR="008D2444" w:rsidRDefault="008D2444" w:rsidP="001527A9">
      <w:r>
        <w:separator/>
      </w:r>
    </w:p>
  </w:endnote>
  <w:endnote w:type="continuationSeparator" w:id="0">
    <w:p w14:paraId="579DFE20" w14:textId="77777777" w:rsidR="008D2444" w:rsidRDefault="008D2444" w:rsidP="0015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ax">
    <w:panose1 w:val="00000400000000000000"/>
    <w:charset w:val="00"/>
    <w:family w:val="auto"/>
    <w:pitch w:val="variable"/>
    <w:sig w:usb0="A00000AF" w:usb1="40002048" w:usb2="00000000" w:usb3="00000000" w:csb0="0000011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58914511"/>
  <w:p w14:paraId="7FE4DAE9" w14:textId="77777777" w:rsidR="00CF16A7" w:rsidRPr="00CF16A7" w:rsidRDefault="00A70617" w:rsidP="00CF16A7">
    <w:pPr>
      <w:widowControl w:val="0"/>
      <w:autoSpaceDE w:val="0"/>
      <w:autoSpaceDN w:val="0"/>
      <w:spacing w:line="230" w:lineRule="auto"/>
      <w:jc w:val="right"/>
      <w:rPr>
        <w:rFonts w:ascii="Dax" w:eastAsia="Trebuchet MS" w:hAnsi="Dax" w:cs="Trebuchet MS"/>
        <w:b/>
        <w:bCs/>
        <w:color w:val="2B4047"/>
        <w:w w:val="80"/>
        <w:sz w:val="18"/>
        <w:lang w:val="pt-PT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5A1C5D51" wp14:editId="2DBBEB54">
              <wp:simplePos x="0" y="0"/>
              <wp:positionH relativeFrom="page">
                <wp:posOffset>7035662</wp:posOffset>
              </wp:positionH>
              <wp:positionV relativeFrom="margin">
                <wp:posOffset>7841311</wp:posOffset>
              </wp:positionV>
              <wp:extent cx="433705" cy="876300"/>
              <wp:effectExtent l="0" t="0" r="0" b="0"/>
              <wp:wrapNone/>
              <wp:docPr id="1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3705" cy="876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E761F9" w14:textId="77777777" w:rsidR="00A70617" w:rsidRDefault="00A70617" w:rsidP="00A70617">
                          <w:r w:rsidRPr="008A108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Pag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</w:t>
                          </w:r>
                          <w:r w:rsidRPr="008A108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A108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A108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8A108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8A108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  <w:r w:rsidRPr="008A108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de </w:t>
                          </w:r>
                          <w:r w:rsidRPr="008A108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A108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nstrText xml:space="preserve"> NUMPAGES  </w:instrText>
                          </w:r>
                          <w:r w:rsidRPr="008A108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8A108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4CA67070" w14:textId="77777777" w:rsidR="00A70617" w:rsidRPr="00B509A5" w:rsidRDefault="00A70617" w:rsidP="00A70617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1C5D51" id="Rectangle 22" o:spid="_x0000_s1026" style="position:absolute;left:0;text-align:left;margin-left:554pt;margin-top:617.45pt;width:34.15pt;height:6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" o:allowincell="f" filled="f" stroked="f">
              <v:textbox style="layout-flow:vertical;mso-layout-flow-alt:bottom-to-top;mso-fit-shape-to-text:t">
                <w:txbxContent>
                  <w:p w14:paraId="49E761F9" w14:textId="77777777" w:rsidR="00A70617" w:rsidRDefault="00A70617" w:rsidP="00A70617">
                    <w:r w:rsidRPr="008A108D">
                      <w:rPr>
                        <w:rFonts w:ascii="Arial" w:hAnsi="Arial" w:cs="Arial"/>
                        <w:sz w:val="18"/>
                        <w:szCs w:val="18"/>
                      </w:rPr>
                      <w:t>Pag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.</w:t>
                    </w:r>
                    <w:r w:rsidRPr="008A108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Pr="008A108D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8A108D">
                      <w:rPr>
                        <w:rFonts w:ascii="Arial" w:hAnsi="Arial" w:cs="Arial"/>
                        <w:sz w:val="18"/>
                        <w:szCs w:val="18"/>
                      </w:rPr>
                      <w:instrText xml:space="preserve"> PAGE </w:instrText>
                    </w:r>
                    <w:r w:rsidRPr="008A108D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 w:rsidRPr="008A108D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  <w:r w:rsidRPr="008A108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de </w:t>
                    </w:r>
                    <w:r w:rsidRPr="008A108D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8A108D">
                      <w:rPr>
                        <w:rFonts w:ascii="Arial" w:hAnsi="Arial" w:cs="Arial"/>
                        <w:sz w:val="18"/>
                        <w:szCs w:val="18"/>
                      </w:rPr>
                      <w:instrText xml:space="preserve"> NUMPAGES  </w:instrText>
                    </w:r>
                    <w:r w:rsidRPr="008A108D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 w:rsidRPr="008A108D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  <w:p w14:paraId="4CA67070" w14:textId="77777777" w:rsidR="00A70617" w:rsidRPr="00B509A5" w:rsidRDefault="00A70617" w:rsidP="00A70617">
                    <w:pPr>
                      <w:pStyle w:val="Rodap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="00CF16A7" w:rsidRPr="002372B0">
      <w:rPr>
        <w:noProof/>
      </w:rPr>
      <w:drawing>
        <wp:anchor distT="0" distB="0" distL="114300" distR="114300" simplePos="0" relativeHeight="251660288" behindDoc="0" locked="0" layoutInCell="1" allowOverlap="1" wp14:anchorId="2F731FD7" wp14:editId="597B03B2">
          <wp:simplePos x="0" y="0"/>
          <wp:positionH relativeFrom="page">
            <wp:posOffset>405245</wp:posOffset>
          </wp:positionH>
          <wp:positionV relativeFrom="paragraph">
            <wp:posOffset>-3522</wp:posOffset>
          </wp:positionV>
          <wp:extent cx="1967260" cy="249381"/>
          <wp:effectExtent l="0" t="0" r="0" b="0"/>
          <wp:wrapNone/>
          <wp:docPr id="2105572740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0878"/>
                  <a:stretch/>
                </pic:blipFill>
                <pic:spPr bwMode="auto">
                  <a:xfrm>
                    <a:off x="0" y="0"/>
                    <a:ext cx="1974555" cy="2503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16A7">
      <w:rPr>
        <w:noProof/>
      </w:rPr>
      <w:drawing>
        <wp:anchor distT="0" distB="0" distL="114300" distR="114300" simplePos="0" relativeHeight="251659264" behindDoc="0" locked="0" layoutInCell="1" allowOverlap="1" wp14:anchorId="1EC5DED3" wp14:editId="5EADAA6C">
          <wp:simplePos x="0" y="0"/>
          <wp:positionH relativeFrom="page">
            <wp:posOffset>20782</wp:posOffset>
          </wp:positionH>
          <wp:positionV relativeFrom="paragraph">
            <wp:posOffset>-122035</wp:posOffset>
          </wp:positionV>
          <wp:extent cx="7566025" cy="24130"/>
          <wp:effectExtent l="0" t="0" r="0" b="0"/>
          <wp:wrapNone/>
          <wp:docPr id="1160873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24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16A7" w:rsidRPr="00CF16A7">
      <w:rPr>
        <w:rFonts w:ascii="Dax" w:eastAsia="Trebuchet MS" w:hAnsi="Dax" w:cs="Trebuchet MS"/>
        <w:b/>
        <w:bCs/>
        <w:color w:val="2B4047"/>
        <w:w w:val="80"/>
        <w:sz w:val="18"/>
        <w:lang w:val="pt-PT"/>
      </w:rPr>
      <w:t>Av. Comendador Gustavo Paiva, nº 2789 - Mangabeiras, Maceió - AL.</w:t>
    </w:r>
  </w:p>
  <w:p w14:paraId="09AF08B2" w14:textId="77777777" w:rsidR="00CF16A7" w:rsidRPr="00CF16A7" w:rsidRDefault="00CF16A7" w:rsidP="00CF16A7">
    <w:pPr>
      <w:widowControl w:val="0"/>
      <w:autoSpaceDE w:val="0"/>
      <w:autoSpaceDN w:val="0"/>
      <w:spacing w:line="230" w:lineRule="auto"/>
      <w:jc w:val="right"/>
      <w:rPr>
        <w:rFonts w:ascii="Dax" w:eastAsia="Trebuchet MS" w:hAnsi="Dax" w:cs="Trebuchet MS"/>
        <w:b/>
        <w:bCs/>
        <w:color w:val="2B4047"/>
        <w:w w:val="80"/>
        <w:sz w:val="18"/>
        <w:lang w:val="pt-PT"/>
      </w:rPr>
    </w:pPr>
    <w:r w:rsidRPr="00CF16A7">
      <w:rPr>
        <w:rFonts w:ascii="Dax" w:eastAsia="Trebuchet MS" w:hAnsi="Dax" w:cs="Trebuchet MS"/>
        <w:b/>
        <w:bCs/>
        <w:color w:val="2B4047"/>
        <w:w w:val="80"/>
        <w:sz w:val="18"/>
        <w:lang w:val="pt-PT"/>
      </w:rPr>
      <w:t>CEP: 57.037-532 – Ed. Norcon Empresarial, Loja 08.</w:t>
    </w:r>
  </w:p>
  <w:p w14:paraId="1AED4572" w14:textId="77777777" w:rsidR="001527A9" w:rsidRPr="00CF16A7" w:rsidRDefault="00CF16A7" w:rsidP="00CF16A7">
    <w:pPr>
      <w:widowControl w:val="0"/>
      <w:autoSpaceDE w:val="0"/>
      <w:autoSpaceDN w:val="0"/>
      <w:spacing w:line="230" w:lineRule="auto"/>
      <w:jc w:val="right"/>
      <w:rPr>
        <w:rFonts w:ascii="Dax" w:eastAsia="Trebuchet MS" w:hAnsi="Dax" w:cs="Trebuchet MS"/>
        <w:b/>
        <w:bCs/>
        <w:color w:val="2B4047"/>
        <w:w w:val="80"/>
        <w:sz w:val="18"/>
        <w:lang w:val="pt-PT"/>
      </w:rPr>
    </w:pPr>
    <w:r w:rsidRPr="00CF16A7">
      <w:rPr>
        <w:rFonts w:ascii="Dax" w:eastAsia="Trebuchet MS" w:hAnsi="Dax" w:cs="Trebuchet MS"/>
        <w:b/>
        <w:bCs/>
        <w:color w:val="2B4047"/>
        <w:w w:val="80"/>
        <w:sz w:val="18"/>
        <w:lang w:val="pt-PT"/>
      </w:rPr>
      <w:t>CNPJ: 15.148.889/0001-26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C5952" w14:textId="77777777" w:rsidR="008D2444" w:rsidRDefault="008D2444" w:rsidP="001527A9">
      <w:r>
        <w:separator/>
      </w:r>
    </w:p>
  </w:footnote>
  <w:footnote w:type="continuationSeparator" w:id="0">
    <w:p w14:paraId="75CBA2E0" w14:textId="77777777" w:rsidR="008D2444" w:rsidRDefault="008D2444" w:rsidP="00152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13A34" w14:textId="77777777" w:rsidR="001527A9" w:rsidRDefault="0041589D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99DDEA" wp14:editId="4C4E80AB">
          <wp:simplePos x="0" y="0"/>
          <wp:positionH relativeFrom="page">
            <wp:align>left</wp:align>
          </wp:positionH>
          <wp:positionV relativeFrom="paragraph">
            <wp:posOffset>-205998</wp:posOffset>
          </wp:positionV>
          <wp:extent cx="8639817" cy="648077"/>
          <wp:effectExtent l="0" t="0" r="0" b="0"/>
          <wp:wrapNone/>
          <wp:docPr id="1275536744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9817" cy="6480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D7CCD"/>
    <w:multiLevelType w:val="multilevel"/>
    <w:tmpl w:val="502AB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1362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7A9"/>
    <w:rsid w:val="00043E9B"/>
    <w:rsid w:val="0005354A"/>
    <w:rsid w:val="00094632"/>
    <w:rsid w:val="000A3B0E"/>
    <w:rsid w:val="00114DB5"/>
    <w:rsid w:val="0013221E"/>
    <w:rsid w:val="001367E3"/>
    <w:rsid w:val="001527A9"/>
    <w:rsid w:val="001C1A42"/>
    <w:rsid w:val="001F1397"/>
    <w:rsid w:val="001F23C1"/>
    <w:rsid w:val="002372B0"/>
    <w:rsid w:val="00245735"/>
    <w:rsid w:val="002E4D2C"/>
    <w:rsid w:val="002E7B14"/>
    <w:rsid w:val="002F03F1"/>
    <w:rsid w:val="003160E2"/>
    <w:rsid w:val="00364616"/>
    <w:rsid w:val="00366924"/>
    <w:rsid w:val="00373550"/>
    <w:rsid w:val="003C1A70"/>
    <w:rsid w:val="003D5951"/>
    <w:rsid w:val="003F795C"/>
    <w:rsid w:val="00403AC3"/>
    <w:rsid w:val="00407A19"/>
    <w:rsid w:val="0041589D"/>
    <w:rsid w:val="00425BB6"/>
    <w:rsid w:val="004267D3"/>
    <w:rsid w:val="004A240F"/>
    <w:rsid w:val="004C1C00"/>
    <w:rsid w:val="00503192"/>
    <w:rsid w:val="005035DD"/>
    <w:rsid w:val="00554F2B"/>
    <w:rsid w:val="005B7F4B"/>
    <w:rsid w:val="005D0FCD"/>
    <w:rsid w:val="00627C9E"/>
    <w:rsid w:val="00636A34"/>
    <w:rsid w:val="00656CF3"/>
    <w:rsid w:val="00687564"/>
    <w:rsid w:val="006B4B91"/>
    <w:rsid w:val="006B7A96"/>
    <w:rsid w:val="00703843"/>
    <w:rsid w:val="00730C57"/>
    <w:rsid w:val="00743AC3"/>
    <w:rsid w:val="00776E0C"/>
    <w:rsid w:val="00781297"/>
    <w:rsid w:val="007C4A48"/>
    <w:rsid w:val="007D67E0"/>
    <w:rsid w:val="007E2B72"/>
    <w:rsid w:val="00806F7F"/>
    <w:rsid w:val="008464AF"/>
    <w:rsid w:val="008A6E52"/>
    <w:rsid w:val="008D2444"/>
    <w:rsid w:val="008E4C0F"/>
    <w:rsid w:val="008E75D2"/>
    <w:rsid w:val="00905B5C"/>
    <w:rsid w:val="0093190B"/>
    <w:rsid w:val="009A1083"/>
    <w:rsid w:val="009A64E5"/>
    <w:rsid w:val="009D0814"/>
    <w:rsid w:val="009E6C11"/>
    <w:rsid w:val="00A51A54"/>
    <w:rsid w:val="00A70617"/>
    <w:rsid w:val="00A73D6D"/>
    <w:rsid w:val="00A859E9"/>
    <w:rsid w:val="00A95FDC"/>
    <w:rsid w:val="00AD58FB"/>
    <w:rsid w:val="00AE080C"/>
    <w:rsid w:val="00B13E61"/>
    <w:rsid w:val="00B20598"/>
    <w:rsid w:val="00B21D8C"/>
    <w:rsid w:val="00BB095D"/>
    <w:rsid w:val="00BB79BB"/>
    <w:rsid w:val="00BE4900"/>
    <w:rsid w:val="00C13638"/>
    <w:rsid w:val="00C20E02"/>
    <w:rsid w:val="00C346AF"/>
    <w:rsid w:val="00C47EBB"/>
    <w:rsid w:val="00CF16A7"/>
    <w:rsid w:val="00D13BCE"/>
    <w:rsid w:val="00D375E8"/>
    <w:rsid w:val="00D53285"/>
    <w:rsid w:val="00D541B9"/>
    <w:rsid w:val="00D86B4C"/>
    <w:rsid w:val="00D93FE9"/>
    <w:rsid w:val="00DA69B6"/>
    <w:rsid w:val="00E00836"/>
    <w:rsid w:val="00E06E8F"/>
    <w:rsid w:val="00E13057"/>
    <w:rsid w:val="00E172D5"/>
    <w:rsid w:val="00E2485E"/>
    <w:rsid w:val="00E410B7"/>
    <w:rsid w:val="00E62D34"/>
    <w:rsid w:val="00EA2B75"/>
    <w:rsid w:val="00EB5F1C"/>
    <w:rsid w:val="00ED1911"/>
    <w:rsid w:val="00F0226E"/>
    <w:rsid w:val="00F12F26"/>
    <w:rsid w:val="00F65B98"/>
    <w:rsid w:val="00FB416B"/>
    <w:rsid w:val="00FE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86447A"/>
  <w15:chartTrackingRefBased/>
  <w15:docId w15:val="{F71A8D75-5498-4583-8C91-4E41FBA4D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F7F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527A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1527A9"/>
  </w:style>
  <w:style w:type="paragraph" w:styleId="Rodap">
    <w:name w:val="footer"/>
    <w:basedOn w:val="Normal"/>
    <w:link w:val="RodapChar"/>
    <w:uiPriority w:val="99"/>
    <w:unhideWhenUsed/>
    <w:rsid w:val="001527A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1527A9"/>
  </w:style>
  <w:style w:type="character" w:customStyle="1" w:styleId="ui-provider">
    <w:name w:val="ui-provider"/>
    <w:basedOn w:val="Fontepargpadro"/>
    <w:rsid w:val="008E75D2"/>
  </w:style>
  <w:style w:type="paragraph" w:styleId="PargrafodaLista">
    <w:name w:val="List Paragraph"/>
    <w:basedOn w:val="Normal"/>
    <w:uiPriority w:val="34"/>
    <w:qFormat/>
    <w:rsid w:val="008E75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4267D3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styleId="Forte">
    <w:name w:val="Strong"/>
    <w:basedOn w:val="Fontepargpadro"/>
    <w:uiPriority w:val="22"/>
    <w:qFormat/>
    <w:rsid w:val="004267D3"/>
    <w:rPr>
      <w:b/>
      <w:bCs/>
    </w:rPr>
  </w:style>
  <w:style w:type="paragraph" w:styleId="Corpodetexto2">
    <w:name w:val="Body Text 2"/>
    <w:basedOn w:val="Normal"/>
    <w:link w:val="Corpodetexto2Char"/>
    <w:semiHidden/>
    <w:rsid w:val="00806F7F"/>
    <w:pPr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806F7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table" w:styleId="Tabelacomgrade">
    <w:name w:val="Table Grid"/>
    <w:basedOn w:val="Tabelanormal"/>
    <w:uiPriority w:val="59"/>
    <w:rsid w:val="00806F7F"/>
    <w:pPr>
      <w:spacing w:after="0" w:line="240" w:lineRule="auto"/>
    </w:pPr>
    <w:rPr>
      <w:rFonts w:ascii="Cambria" w:eastAsia="MS Mincho" w:hAnsi="Cambria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D86B4C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34694-1363-4155-B6DD-CDF3B5F2B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408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CAU AL</dc:creator>
  <cp:keywords/>
  <dc:description/>
  <cp:lastModifiedBy>Rodrigo Lopes</cp:lastModifiedBy>
  <cp:revision>6</cp:revision>
  <cp:lastPrinted>2024-06-14T16:37:00Z</cp:lastPrinted>
  <dcterms:created xsi:type="dcterms:W3CDTF">2024-06-11T15:07:00Z</dcterms:created>
  <dcterms:modified xsi:type="dcterms:W3CDTF">2024-06-14T17:03:00Z</dcterms:modified>
</cp:coreProperties>
</file>