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883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5"/>
        <w:gridCol w:w="6837"/>
      </w:tblGrid>
      <w:tr w:rsidR="005E7BA9" w:rsidRPr="002677E4" w14:paraId="63626AAD" w14:textId="77777777" w:rsidTr="6FED58CF">
        <w:trPr>
          <w:trHeight w:val="454"/>
        </w:trPr>
        <w:tc>
          <w:tcPr>
            <w:tcW w:w="1995" w:type="dxa"/>
            <w:shd w:val="clear" w:color="auto" w:fill="D9D9D9" w:themeFill="background1" w:themeFillShade="D9"/>
            <w:vAlign w:val="center"/>
          </w:tcPr>
          <w:p w14:paraId="420FD119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6837" w:type="dxa"/>
            <w:shd w:val="clear" w:color="auto" w:fill="auto"/>
            <w:vAlign w:val="center"/>
          </w:tcPr>
          <w:p w14:paraId="73D59282" w14:textId="7D51A430" w:rsidR="005E7BA9" w:rsidRPr="00E21D26" w:rsidRDefault="005E7BA9" w:rsidP="003A7E6F">
            <w:pPr>
              <w:rPr>
                <w:rFonts w:ascii="Times New Roman" w:hAnsi="Times New Roman"/>
              </w:rPr>
            </w:pPr>
          </w:p>
        </w:tc>
      </w:tr>
      <w:tr w:rsidR="005E7BA9" w:rsidRPr="002677E4" w14:paraId="2422C225" w14:textId="77777777" w:rsidTr="6FED58CF">
        <w:trPr>
          <w:trHeight w:val="404"/>
        </w:trPr>
        <w:tc>
          <w:tcPr>
            <w:tcW w:w="1995" w:type="dxa"/>
            <w:shd w:val="clear" w:color="auto" w:fill="D9D9D9" w:themeFill="background1" w:themeFillShade="D9"/>
            <w:vAlign w:val="center"/>
          </w:tcPr>
          <w:p w14:paraId="51A36CF4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6837" w:type="dxa"/>
            <w:shd w:val="clear" w:color="auto" w:fill="auto"/>
            <w:vAlign w:val="center"/>
          </w:tcPr>
          <w:p w14:paraId="05979B05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5A534C" w14:paraId="53DDFEA9" w14:textId="77777777" w:rsidTr="6FED58CF">
        <w:trPr>
          <w:trHeight w:val="701"/>
        </w:trPr>
        <w:tc>
          <w:tcPr>
            <w:tcW w:w="1995" w:type="dxa"/>
            <w:shd w:val="clear" w:color="auto" w:fill="D9D9D9" w:themeFill="background1" w:themeFillShade="D9"/>
            <w:vAlign w:val="center"/>
          </w:tcPr>
          <w:p w14:paraId="647EC92D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6837" w:type="dxa"/>
            <w:shd w:val="clear" w:color="auto" w:fill="auto"/>
            <w:vAlign w:val="center"/>
          </w:tcPr>
          <w:p w14:paraId="6EF8A4FA" w14:textId="15BA25FD" w:rsidR="005E7BA9" w:rsidRPr="005A534C" w:rsidRDefault="00680533" w:rsidP="003A7E6F">
            <w:pPr>
              <w:ind w:right="-481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t>Aprova</w:t>
            </w:r>
            <w:r w:rsidR="009641BE">
              <w:t>ção</w:t>
            </w:r>
            <w:r>
              <w:t xml:space="preserve"> </w:t>
            </w:r>
            <w:r w:rsidRPr="00D14834">
              <w:rPr>
                <w:rFonts w:ascii="Times New Roman" w:hAnsi="Times New Roman"/>
              </w:rPr>
              <w:t>Dia do Arquiteto - Formatação</w:t>
            </w:r>
          </w:p>
        </w:tc>
      </w:tr>
      <w:tr w:rsidR="005E7BA9" w:rsidRPr="002677E4" w14:paraId="616C225D" w14:textId="77777777" w:rsidTr="6FED58CF">
        <w:trPr>
          <w:trHeight w:val="273"/>
        </w:trPr>
        <w:tc>
          <w:tcPr>
            <w:tcW w:w="8832" w:type="dxa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C73A9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6FED58CF">
        <w:trPr>
          <w:trHeight w:val="486"/>
        </w:trPr>
        <w:tc>
          <w:tcPr>
            <w:tcW w:w="8832" w:type="dxa"/>
            <w:gridSpan w:val="2"/>
            <w:shd w:val="clear" w:color="auto" w:fill="D9D9D9" w:themeFill="background1" w:themeFillShade="D9"/>
            <w:vAlign w:val="center"/>
          </w:tcPr>
          <w:p w14:paraId="0C6F450C" w14:textId="1E558A6D" w:rsidR="005E7BA9" w:rsidRPr="002677E4" w:rsidRDefault="005E7BA9" w:rsidP="00FC7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 w:rsidR="003A7E6F">
              <w:rPr>
                <w:rFonts w:ascii="Times New Roman" w:hAnsi="Times New Roman"/>
              </w:rPr>
              <w:t xml:space="preserve"> DPOAL Nº 013</w:t>
            </w:r>
            <w:r w:rsidR="00EE20DD">
              <w:rPr>
                <w:rFonts w:ascii="Times New Roman" w:hAnsi="Times New Roman"/>
              </w:rPr>
              <w:t>7</w:t>
            </w:r>
            <w:r w:rsidR="003A7E6F">
              <w:rPr>
                <w:rFonts w:ascii="Times New Roman" w:hAnsi="Times New Roman"/>
              </w:rPr>
              <w:t>-0</w:t>
            </w:r>
            <w:r w:rsidR="008D2077">
              <w:rPr>
                <w:rFonts w:ascii="Times New Roman" w:hAnsi="Times New Roman"/>
              </w:rPr>
              <w:t>3</w:t>
            </w:r>
            <w:r w:rsidRPr="002677E4">
              <w:rPr>
                <w:rFonts w:ascii="Times New Roman" w:hAnsi="Times New Roman"/>
              </w:rPr>
              <w:t>/20</w:t>
            </w:r>
            <w:r w:rsidR="00C75AB2">
              <w:rPr>
                <w:rFonts w:ascii="Times New Roman" w:hAnsi="Times New Roman"/>
              </w:rPr>
              <w:t>24</w:t>
            </w:r>
          </w:p>
        </w:tc>
      </w:tr>
    </w:tbl>
    <w:p w14:paraId="797120BB" w14:textId="77777777" w:rsidR="005E7BA9" w:rsidRPr="00CF333D" w:rsidRDefault="005E7BA9" w:rsidP="005E7BA9">
      <w:pPr>
        <w:jc w:val="both"/>
        <w:rPr>
          <w:rFonts w:ascii="Times New Roman" w:hAnsi="Times New Roman"/>
        </w:rPr>
      </w:pPr>
    </w:p>
    <w:p w14:paraId="7E6C1389" w14:textId="4B236751" w:rsidR="00267BDF" w:rsidRPr="00CF333D" w:rsidRDefault="00267BDF" w:rsidP="00267BDF">
      <w:pPr>
        <w:jc w:val="both"/>
        <w:rPr>
          <w:rFonts w:ascii="Times New Roman" w:hAnsi="Times New Roman"/>
        </w:rPr>
      </w:pPr>
      <w:r w:rsidRPr="00CF333D">
        <w:rPr>
          <w:rFonts w:ascii="Times New Roman" w:hAnsi="Times New Roman"/>
        </w:rPr>
        <w:t xml:space="preserve">O PLENÁRIO DO CONSELHO DE ARQUITETURA E URBANISMO DE ALAGOAS – CAU/AL, </w:t>
      </w:r>
      <w:r w:rsidRPr="00CF333D">
        <w:rPr>
          <w:rFonts w:ascii="Times New Roman" w:hAnsi="Times New Roman"/>
          <w:lang w:eastAsia="pt-BR"/>
        </w:rPr>
        <w:t>no exercício das competências e prerrogativas de que trata o</w:t>
      </w:r>
      <w:r w:rsidRPr="00CF333D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CF333D">
        <w:rPr>
          <w:rFonts w:ascii="Times New Roman" w:hAnsi="Times New Roman"/>
          <w:lang w:eastAsia="pt-BR"/>
        </w:rPr>
        <w:t xml:space="preserve">reunido ordinariamente em Maceió-AL, no dia </w:t>
      </w:r>
      <w:r w:rsidR="00FA3E2D" w:rsidRPr="00CF333D">
        <w:rPr>
          <w:rFonts w:ascii="Times New Roman" w:hAnsi="Times New Roman"/>
          <w:lang w:eastAsia="pt-BR"/>
        </w:rPr>
        <w:t>29 de abril</w:t>
      </w:r>
      <w:r w:rsidRPr="00CF333D">
        <w:rPr>
          <w:rFonts w:ascii="Times New Roman" w:hAnsi="Times New Roman"/>
          <w:lang w:eastAsia="pt-BR"/>
        </w:rPr>
        <w:t xml:space="preserve"> de 2024, após análise do</w:t>
      </w:r>
      <w:r w:rsidRPr="00CF333D">
        <w:rPr>
          <w:rFonts w:ascii="Times New Roman" w:hAnsi="Times New Roman"/>
        </w:rPr>
        <w:t xml:space="preserve"> </w:t>
      </w:r>
      <w:r w:rsidRPr="00CF333D">
        <w:rPr>
          <w:rFonts w:ascii="Times New Roman" w:hAnsi="Times New Roman"/>
          <w:lang w:eastAsia="pt-BR"/>
        </w:rPr>
        <w:t>assunto em epígrafe,</w:t>
      </w:r>
      <w:r w:rsidRPr="00CF333D">
        <w:rPr>
          <w:rFonts w:ascii="Times New Roman" w:hAnsi="Times New Roman"/>
        </w:rPr>
        <w:t xml:space="preserve"> e, ainda:</w:t>
      </w:r>
    </w:p>
    <w:p w14:paraId="45D6F03B" w14:textId="77777777" w:rsidR="00405C29" w:rsidRPr="00CF333D" w:rsidRDefault="00405C2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03E4441F" w14:textId="77777777" w:rsidR="00CF333D" w:rsidRPr="00CF333D" w:rsidRDefault="00CF333D" w:rsidP="00CF333D">
      <w:pPr>
        <w:jc w:val="both"/>
        <w:rPr>
          <w:rFonts w:ascii="Times New Roman" w:hAnsi="Times New Roman"/>
        </w:rPr>
      </w:pPr>
      <w:r w:rsidRPr="00CF333D">
        <w:rPr>
          <w:rFonts w:ascii="Times New Roman" w:hAnsi="Times New Roman"/>
        </w:rPr>
        <w:t>Considerando a</w:t>
      </w:r>
      <w:r w:rsidRPr="00CF333D">
        <w:rPr>
          <w:rFonts w:ascii="Times New Roman" w:hAnsi="Times New Roman"/>
          <w:spacing w:val="10"/>
        </w:rPr>
        <w:t xml:space="preserve"> </w:t>
      </w:r>
      <w:r w:rsidRPr="00CF333D">
        <w:rPr>
          <w:rFonts w:ascii="Times New Roman" w:hAnsi="Times New Roman"/>
        </w:rPr>
        <w:t>Resolução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CAU/BR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nº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200/2020</w:t>
      </w:r>
      <w:r w:rsidRPr="00CF333D">
        <w:rPr>
          <w:rFonts w:ascii="Times New Roman" w:hAnsi="Times New Roman"/>
          <w:spacing w:val="10"/>
        </w:rPr>
        <w:t xml:space="preserve"> </w:t>
      </w:r>
      <w:r w:rsidRPr="00CF333D">
        <w:rPr>
          <w:rFonts w:ascii="Times New Roman" w:hAnsi="Times New Roman"/>
        </w:rPr>
        <w:t>que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dispõe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sobre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procedimentos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orçamentários,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contábeis,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e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de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prestação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de</w:t>
      </w:r>
      <w:r w:rsidRPr="00CF333D">
        <w:rPr>
          <w:rFonts w:ascii="Times New Roman" w:hAnsi="Times New Roman"/>
          <w:spacing w:val="11"/>
        </w:rPr>
        <w:t xml:space="preserve"> </w:t>
      </w:r>
      <w:r w:rsidRPr="00CF333D">
        <w:rPr>
          <w:rFonts w:ascii="Times New Roman" w:hAnsi="Times New Roman"/>
        </w:rPr>
        <w:t>contas e apresentação do Relatório de Gestão Integrado anuais;</w:t>
      </w:r>
    </w:p>
    <w:p w14:paraId="671605D8" w14:textId="77777777" w:rsidR="00CF333D" w:rsidRPr="00CF333D" w:rsidRDefault="00CF333D" w:rsidP="00CF333D">
      <w:pPr>
        <w:jc w:val="both"/>
        <w:rPr>
          <w:rFonts w:ascii="Times New Roman" w:hAnsi="Times New Roman"/>
        </w:rPr>
      </w:pPr>
    </w:p>
    <w:p w14:paraId="3FE950A3" w14:textId="2956F7A3" w:rsidR="00CF333D" w:rsidRPr="00CF333D" w:rsidRDefault="00CF333D" w:rsidP="00CF333D">
      <w:pPr>
        <w:jc w:val="both"/>
        <w:rPr>
          <w:rFonts w:ascii="Times New Roman" w:hAnsi="Times New Roman"/>
          <w:spacing w:val="-2"/>
        </w:rPr>
      </w:pPr>
      <w:r w:rsidRPr="00CF333D">
        <w:rPr>
          <w:rFonts w:ascii="Times New Roman" w:hAnsi="Times New Roman"/>
          <w:spacing w:val="-2"/>
        </w:rPr>
        <w:t xml:space="preserve">Considerando </w:t>
      </w:r>
      <w:r w:rsidR="006E3F8D" w:rsidRPr="003E2821">
        <w:rPr>
          <w:rFonts w:ascii="Times New Roman" w:hAnsi="Times New Roman"/>
          <w:spacing w:val="-2"/>
        </w:rPr>
        <w:t>Delibera</w:t>
      </w:r>
      <w:r w:rsidR="006E3F8D">
        <w:rPr>
          <w:rFonts w:ascii="Times New Roman" w:hAnsi="Times New Roman"/>
          <w:spacing w:val="-2"/>
        </w:rPr>
        <w:t>çã</w:t>
      </w:r>
      <w:r w:rsidR="006E3F8D" w:rsidRPr="003E2821">
        <w:rPr>
          <w:rFonts w:ascii="Times New Roman" w:hAnsi="Times New Roman"/>
          <w:spacing w:val="-2"/>
        </w:rPr>
        <w:t>o-Plen</w:t>
      </w:r>
      <w:r w:rsidR="006E3F8D">
        <w:rPr>
          <w:rFonts w:ascii="Times New Roman" w:hAnsi="Times New Roman"/>
          <w:spacing w:val="-2"/>
        </w:rPr>
        <w:t>á</w:t>
      </w:r>
      <w:r w:rsidR="006E3F8D" w:rsidRPr="003E2821">
        <w:rPr>
          <w:rFonts w:ascii="Times New Roman" w:hAnsi="Times New Roman"/>
          <w:spacing w:val="-2"/>
        </w:rPr>
        <w:t>ria</w:t>
      </w:r>
      <w:r w:rsidR="003E2821" w:rsidRPr="003E2821">
        <w:rPr>
          <w:rFonts w:ascii="Times New Roman" w:hAnsi="Times New Roman"/>
          <w:spacing w:val="-2"/>
        </w:rPr>
        <w:t xml:space="preserve">-DPOAL </w:t>
      </w:r>
      <w:r w:rsidR="006E3F8D">
        <w:rPr>
          <w:rFonts w:ascii="Times New Roman" w:hAnsi="Times New Roman"/>
          <w:spacing w:val="-2"/>
        </w:rPr>
        <w:t xml:space="preserve">nº </w:t>
      </w:r>
      <w:r w:rsidR="003E2821" w:rsidRPr="003E2821">
        <w:rPr>
          <w:rFonts w:ascii="Times New Roman" w:hAnsi="Times New Roman"/>
          <w:spacing w:val="-2"/>
        </w:rPr>
        <w:t>135-02-2024</w:t>
      </w:r>
      <w:r w:rsidR="006E3F8D">
        <w:rPr>
          <w:rFonts w:ascii="Times New Roman" w:hAnsi="Times New Roman"/>
          <w:spacing w:val="-2"/>
        </w:rPr>
        <w:t xml:space="preserve"> que aprovou a r</w:t>
      </w:r>
      <w:r w:rsidR="003E2821" w:rsidRPr="003E2821">
        <w:rPr>
          <w:rFonts w:ascii="Times New Roman" w:hAnsi="Times New Roman"/>
          <w:spacing w:val="-2"/>
        </w:rPr>
        <w:t>eprogramação orçamentária 2024</w:t>
      </w:r>
      <w:r w:rsidR="00DE0769">
        <w:rPr>
          <w:rFonts w:ascii="Times New Roman" w:hAnsi="Times New Roman"/>
          <w:spacing w:val="-2"/>
        </w:rPr>
        <w:t xml:space="preserve"> do CAU/AL</w:t>
      </w:r>
      <w:r w:rsidRPr="00CF333D">
        <w:rPr>
          <w:rFonts w:ascii="Times New Roman" w:hAnsi="Times New Roman"/>
          <w:spacing w:val="-2"/>
        </w:rPr>
        <w:t>;</w:t>
      </w:r>
    </w:p>
    <w:p w14:paraId="74C75A0C" w14:textId="77777777" w:rsidR="00CF333D" w:rsidRPr="00CF333D" w:rsidRDefault="00CF333D" w:rsidP="00CF333D">
      <w:pPr>
        <w:jc w:val="both"/>
        <w:rPr>
          <w:rFonts w:ascii="Times New Roman" w:hAnsi="Times New Roman"/>
        </w:rPr>
      </w:pPr>
    </w:p>
    <w:p w14:paraId="6078BBAB" w14:textId="77777777" w:rsidR="00FB3486" w:rsidRPr="00FB3486" w:rsidRDefault="00FB3486" w:rsidP="00FB3486">
      <w:pPr>
        <w:pStyle w:val="Corpodetexto2"/>
        <w:rPr>
          <w:sz w:val="24"/>
          <w:szCs w:val="24"/>
        </w:rPr>
      </w:pPr>
      <w:r w:rsidRPr="00FB3486">
        <w:rPr>
          <w:sz w:val="24"/>
          <w:szCs w:val="24"/>
        </w:rPr>
        <w:t>Considerando o Projeto “Dia do Arquiteto e Urbanista” dentro do plano de ação do CAU/AL para 2024</w:t>
      </w:r>
    </w:p>
    <w:p w14:paraId="12C4696A" w14:textId="77777777" w:rsidR="00FB3486" w:rsidRPr="00FB3486" w:rsidRDefault="00FB3486" w:rsidP="00FB3486">
      <w:pPr>
        <w:pStyle w:val="Corpodetexto2"/>
        <w:rPr>
          <w:sz w:val="24"/>
          <w:szCs w:val="24"/>
        </w:rPr>
      </w:pPr>
    </w:p>
    <w:p w14:paraId="140CB644" w14:textId="45B6E2FE" w:rsidR="00FB3486" w:rsidRPr="00FB3486" w:rsidRDefault="00FB3486" w:rsidP="00FB3486">
      <w:pPr>
        <w:pStyle w:val="Corpodetexto2"/>
        <w:rPr>
          <w:sz w:val="24"/>
          <w:szCs w:val="24"/>
        </w:rPr>
      </w:pPr>
      <w:r w:rsidRPr="00FB3486">
        <w:rPr>
          <w:sz w:val="24"/>
          <w:szCs w:val="24"/>
        </w:rPr>
        <w:t>Considerando que no Dia do Arquiteto e um evento comemorativo com a Solenidade de premiação para os 03 primeiros lugares do 10</w:t>
      </w:r>
      <w:r w:rsidR="009F02F3">
        <w:rPr>
          <w:sz w:val="24"/>
          <w:szCs w:val="24"/>
        </w:rPr>
        <w:t>º</w:t>
      </w:r>
      <w:r w:rsidRPr="00FB3486">
        <w:rPr>
          <w:sz w:val="24"/>
          <w:szCs w:val="24"/>
        </w:rPr>
        <w:t xml:space="preserve"> Prêmio Zélia Maia Nobre;</w:t>
      </w:r>
    </w:p>
    <w:p w14:paraId="46B90F5E" w14:textId="77777777" w:rsidR="00FB3486" w:rsidRPr="00FB3486" w:rsidRDefault="00FB3486" w:rsidP="00FB3486">
      <w:pPr>
        <w:pStyle w:val="Corpodetexto2"/>
        <w:rPr>
          <w:sz w:val="24"/>
          <w:szCs w:val="24"/>
        </w:rPr>
      </w:pPr>
    </w:p>
    <w:p w14:paraId="448F599F" w14:textId="77777777" w:rsidR="00FB3486" w:rsidRPr="00FB3486" w:rsidRDefault="00FB3486" w:rsidP="00FB3486">
      <w:pPr>
        <w:pStyle w:val="Corpodetexto2"/>
        <w:rPr>
          <w:sz w:val="24"/>
          <w:szCs w:val="24"/>
        </w:rPr>
      </w:pPr>
      <w:r w:rsidRPr="00FB3486">
        <w:rPr>
          <w:sz w:val="24"/>
          <w:szCs w:val="24"/>
        </w:rPr>
        <w:t>Considerando que no Dia do Arquiteto e Urbanista também e realizado amostra do Prêmio Zélia Maia Nobre, de forma a estimular o conhecimento, o uso de processos criativos e a difusão das melhores práticas em Arquitetura e Urbanismo</w:t>
      </w:r>
    </w:p>
    <w:p w14:paraId="4A6E05BF" w14:textId="77777777" w:rsidR="00FB3486" w:rsidRPr="00FB3486" w:rsidRDefault="00FB3486" w:rsidP="00FB3486">
      <w:pPr>
        <w:pStyle w:val="Corpodetexto2"/>
        <w:rPr>
          <w:sz w:val="24"/>
          <w:szCs w:val="24"/>
        </w:rPr>
      </w:pPr>
    </w:p>
    <w:p w14:paraId="79DF5A2F" w14:textId="77777777" w:rsidR="00FB3486" w:rsidRPr="00FB3486" w:rsidRDefault="00FB3486" w:rsidP="00FB3486">
      <w:pPr>
        <w:pStyle w:val="Corpodetexto2"/>
        <w:rPr>
          <w:sz w:val="24"/>
          <w:szCs w:val="24"/>
        </w:rPr>
      </w:pPr>
      <w:r w:rsidRPr="00FB3486">
        <w:rPr>
          <w:sz w:val="24"/>
          <w:szCs w:val="24"/>
        </w:rPr>
        <w:t xml:space="preserve">Considerando que O “Prêmio Zélia Maia Nobre de excelência em Trabalho de Conclusão de Curso de Graduação em Arquitetura e Urbanismo” estimula e valoriza novos profissionais que estão ingressando no mercado, homenageia a professora Zélia Maia Nobre, uma das fundadoras do primeiro curso de Arquitetura e Urbanismo no estado de Alagoas. </w:t>
      </w:r>
    </w:p>
    <w:p w14:paraId="1E9374A2" w14:textId="77777777" w:rsidR="00CF333D" w:rsidRPr="00CF333D" w:rsidRDefault="00CF333D" w:rsidP="00C75AB2">
      <w:pPr>
        <w:pStyle w:val="Corpodetexto2"/>
        <w:rPr>
          <w:sz w:val="24"/>
          <w:szCs w:val="24"/>
        </w:rPr>
      </w:pPr>
    </w:p>
    <w:p w14:paraId="166105C1" w14:textId="6D00EED3" w:rsidR="005E7BA9" w:rsidRPr="00CF333D" w:rsidRDefault="005E7BA9" w:rsidP="00C75AB2">
      <w:pPr>
        <w:pStyle w:val="Corpodetexto2"/>
        <w:rPr>
          <w:b/>
          <w:sz w:val="24"/>
          <w:szCs w:val="24"/>
        </w:rPr>
      </w:pPr>
      <w:r w:rsidRPr="00CF333D">
        <w:rPr>
          <w:b/>
          <w:sz w:val="24"/>
          <w:szCs w:val="24"/>
        </w:rPr>
        <w:t>DELIBEROU</w:t>
      </w:r>
      <w:r w:rsidR="00C75AB2" w:rsidRPr="00CF333D">
        <w:rPr>
          <w:b/>
          <w:sz w:val="24"/>
          <w:szCs w:val="24"/>
        </w:rPr>
        <w:t>:</w:t>
      </w:r>
    </w:p>
    <w:p w14:paraId="23266CFF" w14:textId="77777777" w:rsidR="005E7BA9" w:rsidRPr="00CF333D" w:rsidRDefault="005E7BA9" w:rsidP="00C75AB2">
      <w:pPr>
        <w:jc w:val="both"/>
        <w:rPr>
          <w:rFonts w:ascii="Times New Roman" w:hAnsi="Times New Roman"/>
        </w:rPr>
      </w:pPr>
    </w:p>
    <w:p w14:paraId="1B9C1EB9" w14:textId="525713C7" w:rsidR="003946E8" w:rsidRPr="003946E8" w:rsidRDefault="003946E8" w:rsidP="1A4FBC7A">
      <w:pPr>
        <w:pStyle w:val="Corpodetexto2"/>
        <w:rPr>
          <w:rFonts w:eastAsia="MS Mincho"/>
          <w:sz w:val="24"/>
          <w:szCs w:val="24"/>
          <w:lang w:eastAsia="en-US"/>
        </w:rPr>
      </w:pPr>
      <w:r w:rsidRPr="1A4FBC7A">
        <w:rPr>
          <w:rFonts w:eastAsia="MS Mincho"/>
          <w:sz w:val="24"/>
          <w:szCs w:val="24"/>
          <w:lang w:eastAsia="en-US"/>
        </w:rPr>
        <w:t xml:space="preserve">1 - </w:t>
      </w:r>
      <w:r w:rsidR="0084594B" w:rsidRPr="1A4FBC7A">
        <w:rPr>
          <w:rFonts w:eastAsia="MS Mincho"/>
          <w:sz w:val="24"/>
          <w:szCs w:val="24"/>
          <w:lang w:eastAsia="en-US"/>
        </w:rPr>
        <w:t>Aprova</w:t>
      </w:r>
      <w:r w:rsidR="05639240" w:rsidRPr="1A4FBC7A">
        <w:rPr>
          <w:rFonts w:eastAsia="MS Mincho"/>
          <w:sz w:val="24"/>
          <w:szCs w:val="24"/>
          <w:lang w:eastAsia="en-US"/>
        </w:rPr>
        <w:t>r</w:t>
      </w:r>
      <w:r w:rsidR="0084594B" w:rsidRPr="1A4FBC7A">
        <w:rPr>
          <w:rFonts w:eastAsia="MS Mincho"/>
          <w:sz w:val="24"/>
          <w:szCs w:val="24"/>
          <w:lang w:eastAsia="en-US"/>
        </w:rPr>
        <w:t xml:space="preserve"> </w:t>
      </w:r>
      <w:r w:rsidR="25FB7010" w:rsidRPr="1A4FBC7A">
        <w:rPr>
          <w:rFonts w:eastAsia="MS Mincho"/>
          <w:sz w:val="24"/>
          <w:szCs w:val="24"/>
          <w:lang w:eastAsia="en-US"/>
        </w:rPr>
        <w:t>a</w:t>
      </w:r>
      <w:r w:rsidR="6F6C9844" w:rsidRPr="1A4FBC7A">
        <w:rPr>
          <w:rFonts w:eastAsia="MS Mincho"/>
          <w:sz w:val="24"/>
          <w:szCs w:val="24"/>
          <w:lang w:eastAsia="en-US"/>
        </w:rPr>
        <w:t xml:space="preserve"> criação do grupo que irá conduzir a formatação e realização do Projeto “Dia do Arquitet</w:t>
      </w:r>
      <w:r w:rsidR="6A937B66" w:rsidRPr="1A4FBC7A">
        <w:rPr>
          <w:rFonts w:eastAsia="MS Mincho"/>
          <w:sz w:val="24"/>
          <w:szCs w:val="24"/>
          <w:lang w:eastAsia="en-US"/>
        </w:rPr>
        <w:t>o” e do Projeto “</w:t>
      </w:r>
      <w:r w:rsidR="0F0E517D" w:rsidRPr="1A4FBC7A">
        <w:rPr>
          <w:rFonts w:eastAsia="MS Mincho"/>
          <w:sz w:val="24"/>
          <w:szCs w:val="24"/>
          <w:lang w:eastAsia="en-US"/>
        </w:rPr>
        <w:t xml:space="preserve">Prêmio </w:t>
      </w:r>
      <w:r w:rsidR="6A937B66" w:rsidRPr="1A4FBC7A">
        <w:rPr>
          <w:rFonts w:eastAsia="MS Mincho"/>
          <w:sz w:val="24"/>
          <w:szCs w:val="24"/>
          <w:lang w:eastAsia="en-US"/>
        </w:rPr>
        <w:t>Zélia Maia Nobre” a serem realizado em conjunto, com os seguintes membros:</w:t>
      </w:r>
    </w:p>
    <w:p w14:paraId="195355B5" w14:textId="6609A52B" w:rsidR="003946E8" w:rsidRPr="003946E8" w:rsidRDefault="6A937B66" w:rsidP="1A4FBC7A">
      <w:pPr>
        <w:pStyle w:val="Corpodetexto2"/>
        <w:numPr>
          <w:ilvl w:val="0"/>
          <w:numId w:val="1"/>
        </w:numPr>
        <w:rPr>
          <w:rFonts w:eastAsia="MS Mincho"/>
          <w:sz w:val="24"/>
          <w:szCs w:val="24"/>
          <w:lang w:eastAsia="en-US"/>
        </w:rPr>
      </w:pPr>
      <w:r w:rsidRPr="1A4FBC7A">
        <w:rPr>
          <w:rFonts w:eastAsia="MS Mincho"/>
          <w:sz w:val="24"/>
          <w:szCs w:val="24"/>
          <w:lang w:eastAsia="en-US"/>
        </w:rPr>
        <w:t>Conselheira Federal (Titular) Josemee Gomes de Lima;</w:t>
      </w:r>
    </w:p>
    <w:p w14:paraId="6B67FA1A" w14:textId="47E98DB9" w:rsidR="003946E8" w:rsidRPr="003946E8" w:rsidRDefault="6A937B66" w:rsidP="1A4FBC7A">
      <w:pPr>
        <w:pStyle w:val="Corpodetexto2"/>
        <w:numPr>
          <w:ilvl w:val="0"/>
          <w:numId w:val="1"/>
        </w:numPr>
        <w:rPr>
          <w:rFonts w:eastAsia="MS Mincho"/>
          <w:sz w:val="24"/>
          <w:szCs w:val="24"/>
          <w:lang w:eastAsia="en-US"/>
        </w:rPr>
      </w:pPr>
      <w:r w:rsidRPr="1A4FBC7A">
        <w:rPr>
          <w:rFonts w:eastAsia="MS Mincho"/>
          <w:sz w:val="24"/>
          <w:szCs w:val="24"/>
          <w:lang w:eastAsia="en-US"/>
        </w:rPr>
        <w:t>Conselheira Estadual (Titular) Lorena Coimbra Cerqueira Tenório;</w:t>
      </w:r>
    </w:p>
    <w:p w14:paraId="5BEC6E1D" w14:textId="636A847B" w:rsidR="003946E8" w:rsidRDefault="6A937B66" w:rsidP="1A4FBC7A">
      <w:pPr>
        <w:pStyle w:val="Corpodetexto2"/>
        <w:numPr>
          <w:ilvl w:val="0"/>
          <w:numId w:val="1"/>
        </w:numPr>
        <w:rPr>
          <w:rFonts w:eastAsia="MS Mincho"/>
          <w:sz w:val="24"/>
          <w:szCs w:val="24"/>
          <w:lang w:eastAsia="en-US"/>
        </w:rPr>
      </w:pPr>
      <w:r w:rsidRPr="1A4FBC7A">
        <w:rPr>
          <w:rFonts w:eastAsia="MS Mincho"/>
          <w:sz w:val="24"/>
          <w:szCs w:val="24"/>
          <w:lang w:eastAsia="en-US"/>
        </w:rPr>
        <w:t>Conselheiro Estadual (Suplente) Alexandre da Silva Sacramento</w:t>
      </w:r>
    </w:p>
    <w:p w14:paraId="4C852156" w14:textId="7DB0C77C" w:rsidR="00220593" w:rsidRPr="003946E8" w:rsidRDefault="0062422F" w:rsidP="00A85680">
      <w:pPr>
        <w:pStyle w:val="Corpodetexto2"/>
        <w:ind w:left="720"/>
        <w:rPr>
          <w:rFonts w:eastAsia="MS Mincho"/>
          <w:sz w:val="24"/>
          <w:szCs w:val="24"/>
          <w:lang w:eastAsia="en-US"/>
        </w:rPr>
      </w:pPr>
      <w:r>
        <w:rPr>
          <w:rFonts w:eastAsia="MS Mincho"/>
          <w:sz w:val="24"/>
          <w:szCs w:val="24"/>
          <w:lang w:eastAsia="en-US"/>
        </w:rPr>
        <w:lastRenderedPageBreak/>
        <w:t>Parágrafo</w:t>
      </w:r>
      <w:r w:rsidR="00A85680">
        <w:rPr>
          <w:rFonts w:eastAsia="MS Mincho"/>
          <w:sz w:val="24"/>
          <w:szCs w:val="24"/>
          <w:lang w:eastAsia="en-US"/>
        </w:rPr>
        <w:t xml:space="preserve"> </w:t>
      </w:r>
      <w:r>
        <w:rPr>
          <w:rFonts w:eastAsia="MS Mincho"/>
          <w:sz w:val="24"/>
          <w:szCs w:val="24"/>
          <w:lang w:eastAsia="en-US"/>
        </w:rPr>
        <w:t xml:space="preserve">único: </w:t>
      </w:r>
      <w:r w:rsidR="008A0A92">
        <w:rPr>
          <w:rFonts w:eastAsia="MS Mincho"/>
          <w:sz w:val="24"/>
          <w:szCs w:val="24"/>
          <w:lang w:eastAsia="en-US"/>
        </w:rPr>
        <w:t xml:space="preserve">Fica responsável pelo apoio e assessoramento ao grupo o </w:t>
      </w:r>
      <w:r w:rsidR="00DF1890">
        <w:rPr>
          <w:rFonts w:eastAsia="MS Mincho"/>
          <w:sz w:val="24"/>
          <w:szCs w:val="24"/>
          <w:lang w:eastAsia="en-US"/>
        </w:rPr>
        <w:t xml:space="preserve">Assessor </w:t>
      </w:r>
      <w:r w:rsidR="008A0A92">
        <w:rPr>
          <w:rFonts w:eastAsia="MS Mincho"/>
          <w:sz w:val="24"/>
          <w:szCs w:val="24"/>
          <w:lang w:eastAsia="en-US"/>
        </w:rPr>
        <w:t>Especial do CAU/AL,</w:t>
      </w:r>
      <w:r w:rsidR="00A85680">
        <w:rPr>
          <w:rFonts w:eastAsia="MS Mincho"/>
          <w:sz w:val="24"/>
          <w:szCs w:val="24"/>
          <w:lang w:eastAsia="en-US"/>
        </w:rPr>
        <w:t xml:space="preserve"> </w:t>
      </w:r>
      <w:r w:rsidR="00617980">
        <w:rPr>
          <w:rFonts w:eastAsia="MS Mincho"/>
          <w:sz w:val="24"/>
          <w:szCs w:val="24"/>
          <w:lang w:eastAsia="en-US"/>
        </w:rPr>
        <w:t xml:space="preserve">Alexandre </w:t>
      </w:r>
      <w:r w:rsidR="00EF12B3">
        <w:rPr>
          <w:rFonts w:eastAsia="MS Mincho"/>
          <w:sz w:val="24"/>
          <w:szCs w:val="24"/>
          <w:lang w:eastAsia="en-US"/>
        </w:rPr>
        <w:t xml:space="preserve">Felipe </w:t>
      </w:r>
      <w:r w:rsidR="00DF1890">
        <w:rPr>
          <w:rFonts w:eastAsia="MS Mincho"/>
          <w:sz w:val="24"/>
          <w:szCs w:val="24"/>
          <w:lang w:eastAsia="en-US"/>
        </w:rPr>
        <w:t xml:space="preserve">de </w:t>
      </w:r>
      <w:r w:rsidR="00617980">
        <w:rPr>
          <w:rFonts w:eastAsia="MS Mincho"/>
          <w:sz w:val="24"/>
          <w:szCs w:val="24"/>
          <w:lang w:eastAsia="en-US"/>
        </w:rPr>
        <w:t xml:space="preserve">Vasconcelos </w:t>
      </w:r>
      <w:r w:rsidR="00DF1890">
        <w:rPr>
          <w:rFonts w:eastAsia="MS Mincho"/>
          <w:sz w:val="24"/>
          <w:szCs w:val="24"/>
          <w:lang w:eastAsia="en-US"/>
        </w:rPr>
        <w:t>Santos</w:t>
      </w:r>
      <w:r w:rsidR="008A0A92">
        <w:rPr>
          <w:rFonts w:eastAsia="MS Mincho"/>
          <w:sz w:val="24"/>
          <w:szCs w:val="24"/>
          <w:lang w:eastAsia="en-US"/>
        </w:rPr>
        <w:t>.</w:t>
      </w:r>
      <w:r w:rsidR="00DF1890">
        <w:rPr>
          <w:rFonts w:eastAsia="MS Mincho"/>
          <w:sz w:val="24"/>
          <w:szCs w:val="24"/>
          <w:lang w:eastAsia="en-US"/>
        </w:rPr>
        <w:t xml:space="preserve"> </w:t>
      </w:r>
    </w:p>
    <w:p w14:paraId="028B9DF9" w14:textId="02E72D86" w:rsidR="003946E8" w:rsidRPr="003946E8" w:rsidRDefault="003946E8" w:rsidP="1A4FBC7A">
      <w:pPr>
        <w:pStyle w:val="Corpodetexto2"/>
        <w:rPr>
          <w:rFonts w:eastAsia="MS Mincho"/>
          <w:sz w:val="24"/>
          <w:szCs w:val="24"/>
          <w:lang w:eastAsia="en-US"/>
        </w:rPr>
      </w:pPr>
    </w:p>
    <w:p w14:paraId="331D3532" w14:textId="0521AAC9" w:rsidR="003946E8" w:rsidRPr="003946E8" w:rsidRDefault="6A937B66" w:rsidP="003946E8">
      <w:pPr>
        <w:pStyle w:val="Corpodetexto2"/>
        <w:rPr>
          <w:rFonts w:eastAsia="MS Mincho"/>
          <w:sz w:val="24"/>
          <w:szCs w:val="24"/>
          <w:lang w:eastAsia="en-US"/>
        </w:rPr>
      </w:pPr>
      <w:r w:rsidRPr="1A4FBC7A">
        <w:rPr>
          <w:rFonts w:eastAsia="MS Mincho"/>
          <w:sz w:val="24"/>
          <w:szCs w:val="24"/>
          <w:lang w:eastAsia="en-US"/>
        </w:rPr>
        <w:t>2 – Fica essa comissão responsável p</w:t>
      </w:r>
      <w:r w:rsidR="15BACCA5" w:rsidRPr="1A4FBC7A">
        <w:rPr>
          <w:rFonts w:eastAsia="MS Mincho"/>
          <w:sz w:val="24"/>
          <w:szCs w:val="24"/>
          <w:lang w:eastAsia="en-US"/>
        </w:rPr>
        <w:t>e</w:t>
      </w:r>
      <w:r w:rsidRPr="1A4FBC7A">
        <w:rPr>
          <w:rFonts w:eastAsia="MS Mincho"/>
          <w:sz w:val="24"/>
          <w:szCs w:val="24"/>
          <w:lang w:eastAsia="en-US"/>
        </w:rPr>
        <w:t>la</w:t>
      </w:r>
      <w:r w:rsidR="0084594B" w:rsidRPr="1A4FBC7A">
        <w:rPr>
          <w:rFonts w:eastAsia="MS Mincho"/>
          <w:sz w:val="24"/>
          <w:szCs w:val="24"/>
          <w:lang w:eastAsia="en-US"/>
        </w:rPr>
        <w:t xml:space="preserve"> parceria </w:t>
      </w:r>
      <w:r w:rsidR="0023765D" w:rsidRPr="1A4FBC7A">
        <w:rPr>
          <w:rFonts w:eastAsia="MS Mincho"/>
          <w:sz w:val="24"/>
          <w:szCs w:val="24"/>
          <w:lang w:eastAsia="en-US"/>
        </w:rPr>
        <w:t>para realização do</w:t>
      </w:r>
      <w:r w:rsidR="0084594B" w:rsidRPr="1A4FBC7A">
        <w:rPr>
          <w:rFonts w:eastAsia="MS Mincho"/>
          <w:sz w:val="24"/>
          <w:szCs w:val="24"/>
          <w:lang w:eastAsia="en-US"/>
        </w:rPr>
        <w:t xml:space="preserve"> </w:t>
      </w:r>
      <w:r w:rsidR="0023765D" w:rsidRPr="1A4FBC7A">
        <w:rPr>
          <w:rFonts w:eastAsia="MS Mincho"/>
          <w:sz w:val="24"/>
          <w:szCs w:val="24"/>
          <w:lang w:eastAsia="en-US"/>
        </w:rPr>
        <w:t>projeto “</w:t>
      </w:r>
      <w:r w:rsidR="0084594B" w:rsidRPr="1A4FBC7A">
        <w:rPr>
          <w:rFonts w:eastAsia="MS Mincho"/>
          <w:sz w:val="24"/>
          <w:szCs w:val="24"/>
          <w:lang w:eastAsia="en-US"/>
        </w:rPr>
        <w:t>Dia do Arquiteto e Urbanista 2024</w:t>
      </w:r>
      <w:r w:rsidR="0023765D" w:rsidRPr="1A4FBC7A">
        <w:rPr>
          <w:rFonts w:eastAsia="MS Mincho"/>
          <w:sz w:val="24"/>
          <w:szCs w:val="24"/>
          <w:lang w:eastAsia="en-US"/>
        </w:rPr>
        <w:t>”</w:t>
      </w:r>
      <w:r w:rsidR="0084594B" w:rsidRPr="1A4FBC7A">
        <w:rPr>
          <w:rFonts w:eastAsia="MS Mincho"/>
          <w:sz w:val="24"/>
          <w:szCs w:val="24"/>
          <w:lang w:eastAsia="en-US"/>
        </w:rPr>
        <w:t xml:space="preserve"> em conjunto </w:t>
      </w:r>
      <w:r w:rsidR="003946E8" w:rsidRPr="1A4FBC7A">
        <w:rPr>
          <w:rFonts w:eastAsia="MS Mincho"/>
          <w:sz w:val="24"/>
          <w:szCs w:val="24"/>
          <w:lang w:eastAsia="en-US"/>
        </w:rPr>
        <w:t xml:space="preserve">com o IAB/AL na realização do </w:t>
      </w:r>
      <w:r w:rsidR="008C20C8" w:rsidRPr="1A4FBC7A">
        <w:rPr>
          <w:rFonts w:eastAsia="MS Mincho"/>
          <w:sz w:val="24"/>
          <w:szCs w:val="24"/>
          <w:lang w:eastAsia="en-US"/>
        </w:rPr>
        <w:t>referido projeto “</w:t>
      </w:r>
      <w:r w:rsidR="003946E8" w:rsidRPr="1A4FBC7A">
        <w:rPr>
          <w:rFonts w:eastAsia="MS Mincho"/>
          <w:sz w:val="24"/>
          <w:szCs w:val="24"/>
          <w:lang w:eastAsia="en-US"/>
        </w:rPr>
        <w:t>Dia do Arquiteto e Urbanista</w:t>
      </w:r>
      <w:r w:rsidR="008C20C8" w:rsidRPr="1A4FBC7A">
        <w:rPr>
          <w:rFonts w:eastAsia="MS Mincho"/>
          <w:sz w:val="24"/>
          <w:szCs w:val="24"/>
          <w:lang w:eastAsia="en-US"/>
        </w:rPr>
        <w:t>”</w:t>
      </w:r>
      <w:r w:rsidR="003946E8" w:rsidRPr="1A4FBC7A">
        <w:rPr>
          <w:rFonts w:eastAsia="MS Mincho"/>
          <w:sz w:val="24"/>
          <w:szCs w:val="24"/>
          <w:lang w:eastAsia="en-US"/>
        </w:rPr>
        <w:t>, com as seguintes diretrizes macros:</w:t>
      </w:r>
    </w:p>
    <w:p w14:paraId="028E81A1" w14:textId="77777777" w:rsidR="003946E8" w:rsidRPr="003946E8" w:rsidRDefault="003946E8" w:rsidP="003946E8">
      <w:pPr>
        <w:pStyle w:val="Corpodetexto2"/>
        <w:rPr>
          <w:rFonts w:eastAsia="MS Mincho"/>
          <w:sz w:val="24"/>
          <w:szCs w:val="24"/>
          <w:lang w:eastAsia="en-US"/>
        </w:rPr>
      </w:pPr>
    </w:p>
    <w:p w14:paraId="300FB563" w14:textId="1361EA6C" w:rsidR="003946E8" w:rsidRPr="003946E8" w:rsidRDefault="003946E8" w:rsidP="003946E8">
      <w:pPr>
        <w:pStyle w:val="Corpodetexto2"/>
        <w:rPr>
          <w:rFonts w:eastAsia="MS Mincho"/>
          <w:sz w:val="24"/>
          <w:szCs w:val="24"/>
          <w:lang w:eastAsia="en-US"/>
        </w:rPr>
      </w:pPr>
      <w:r w:rsidRPr="003946E8">
        <w:rPr>
          <w:rFonts w:eastAsia="MS Mincho"/>
          <w:sz w:val="24"/>
          <w:szCs w:val="24"/>
          <w:lang w:eastAsia="en-US"/>
        </w:rPr>
        <w:tab/>
        <w:t xml:space="preserve">a) IAB/AL será responsável em viabilizar local </w:t>
      </w:r>
      <w:r w:rsidR="006C3C8F">
        <w:rPr>
          <w:rFonts w:eastAsia="MS Mincho"/>
          <w:sz w:val="24"/>
          <w:szCs w:val="24"/>
          <w:lang w:eastAsia="en-US"/>
        </w:rPr>
        <w:t>em conformidade com o projeto</w:t>
      </w:r>
      <w:r w:rsidRPr="003946E8">
        <w:rPr>
          <w:rFonts w:eastAsia="MS Mincho"/>
          <w:sz w:val="24"/>
          <w:szCs w:val="24"/>
          <w:lang w:eastAsia="en-US"/>
        </w:rPr>
        <w:t xml:space="preserve">, </w:t>
      </w:r>
      <w:r w:rsidR="004046AE" w:rsidRPr="003946E8">
        <w:rPr>
          <w:rFonts w:eastAsia="MS Mincho"/>
          <w:sz w:val="24"/>
          <w:szCs w:val="24"/>
          <w:lang w:eastAsia="en-US"/>
        </w:rPr>
        <w:t>segundo</w:t>
      </w:r>
      <w:r w:rsidRPr="003946E8">
        <w:rPr>
          <w:rFonts w:eastAsia="MS Mincho"/>
          <w:sz w:val="24"/>
          <w:szCs w:val="24"/>
          <w:lang w:eastAsia="en-US"/>
        </w:rPr>
        <w:t xml:space="preserve"> histórico de realizações anteriores do CAU/AL, não havendo quaisquer custos para o CAU/AL.</w:t>
      </w:r>
    </w:p>
    <w:p w14:paraId="65AE5DC6" w14:textId="77777777" w:rsidR="003946E8" w:rsidRPr="003946E8" w:rsidRDefault="003946E8" w:rsidP="003946E8">
      <w:pPr>
        <w:pStyle w:val="Corpodetexto2"/>
        <w:rPr>
          <w:rFonts w:eastAsia="MS Mincho"/>
          <w:sz w:val="24"/>
          <w:szCs w:val="24"/>
          <w:lang w:eastAsia="en-US"/>
        </w:rPr>
      </w:pPr>
    </w:p>
    <w:p w14:paraId="6D50585B" w14:textId="79F472F5" w:rsidR="003946E8" w:rsidRPr="003946E8" w:rsidRDefault="003946E8" w:rsidP="003946E8">
      <w:pPr>
        <w:pStyle w:val="Corpodetexto2"/>
        <w:rPr>
          <w:rFonts w:eastAsia="MS Mincho"/>
          <w:sz w:val="24"/>
          <w:szCs w:val="24"/>
          <w:lang w:eastAsia="en-US"/>
        </w:rPr>
      </w:pPr>
      <w:r w:rsidRPr="003946E8">
        <w:rPr>
          <w:rFonts w:eastAsia="MS Mincho"/>
          <w:sz w:val="24"/>
          <w:szCs w:val="24"/>
          <w:lang w:eastAsia="en-US"/>
        </w:rPr>
        <w:tab/>
        <w:t xml:space="preserve">b) O CAU/AL será responsável pela infraestrutura, conforme realizações anteriores, para realização do </w:t>
      </w:r>
      <w:r w:rsidR="004046AE">
        <w:rPr>
          <w:rFonts w:eastAsia="MS Mincho"/>
          <w:sz w:val="24"/>
          <w:szCs w:val="24"/>
          <w:lang w:eastAsia="en-US"/>
        </w:rPr>
        <w:t>“</w:t>
      </w:r>
      <w:r w:rsidRPr="003946E8">
        <w:rPr>
          <w:rFonts w:eastAsia="MS Mincho"/>
          <w:sz w:val="24"/>
          <w:szCs w:val="24"/>
          <w:lang w:eastAsia="en-US"/>
        </w:rPr>
        <w:t>Dia do Arquiteto e Urbanista</w:t>
      </w:r>
      <w:r w:rsidR="004046AE">
        <w:rPr>
          <w:rFonts w:eastAsia="MS Mincho"/>
          <w:sz w:val="24"/>
          <w:szCs w:val="24"/>
          <w:lang w:eastAsia="en-US"/>
        </w:rPr>
        <w:t>”</w:t>
      </w:r>
      <w:r w:rsidRPr="003946E8">
        <w:rPr>
          <w:rFonts w:eastAsia="MS Mincho"/>
          <w:sz w:val="24"/>
          <w:szCs w:val="24"/>
          <w:lang w:eastAsia="en-US"/>
        </w:rPr>
        <w:t xml:space="preserve"> e da realização da solenidade do </w:t>
      </w:r>
      <w:r w:rsidR="004046AE">
        <w:rPr>
          <w:rFonts w:eastAsia="MS Mincho"/>
          <w:sz w:val="24"/>
          <w:szCs w:val="24"/>
          <w:lang w:eastAsia="en-US"/>
        </w:rPr>
        <w:t>“</w:t>
      </w:r>
      <w:r w:rsidRPr="003946E8">
        <w:rPr>
          <w:rFonts w:eastAsia="MS Mincho"/>
          <w:sz w:val="24"/>
          <w:szCs w:val="24"/>
          <w:lang w:eastAsia="en-US"/>
        </w:rPr>
        <w:t>Prêmio Zélia Maia Nobre de excelência em Trabalho de Conclusão de Curso de Graduação em Arquitetura e Urbanismo</w:t>
      </w:r>
      <w:r w:rsidR="00293C11">
        <w:rPr>
          <w:rFonts w:eastAsia="MS Mincho"/>
          <w:sz w:val="24"/>
          <w:szCs w:val="24"/>
          <w:lang w:eastAsia="en-US"/>
        </w:rPr>
        <w:t>”</w:t>
      </w:r>
      <w:r w:rsidRPr="003946E8">
        <w:rPr>
          <w:rFonts w:eastAsia="MS Mincho"/>
          <w:sz w:val="24"/>
          <w:szCs w:val="24"/>
          <w:lang w:eastAsia="en-US"/>
        </w:rPr>
        <w:t xml:space="preserve">, para cerca de 120 pessoas, dentro das limitações orçamentaria do CAU/AL contidas no Plano de Ação 2024, não havendo nenhum </w:t>
      </w:r>
      <w:r w:rsidR="00293C11">
        <w:rPr>
          <w:rFonts w:eastAsia="MS Mincho"/>
          <w:sz w:val="24"/>
          <w:szCs w:val="24"/>
          <w:lang w:eastAsia="en-US"/>
        </w:rPr>
        <w:t>repasse de recurso</w:t>
      </w:r>
      <w:r w:rsidRPr="003946E8">
        <w:rPr>
          <w:rFonts w:eastAsia="MS Mincho"/>
          <w:sz w:val="24"/>
          <w:szCs w:val="24"/>
          <w:lang w:eastAsia="en-US"/>
        </w:rPr>
        <w:t xml:space="preserve"> para o IAB/AL.</w:t>
      </w:r>
    </w:p>
    <w:p w14:paraId="3E5A9CAF" w14:textId="77777777" w:rsidR="003946E8" w:rsidRPr="003946E8" w:rsidRDefault="003946E8" w:rsidP="003946E8">
      <w:pPr>
        <w:pStyle w:val="Corpodetexto2"/>
        <w:rPr>
          <w:rFonts w:eastAsia="MS Mincho"/>
          <w:sz w:val="24"/>
          <w:szCs w:val="24"/>
          <w:lang w:eastAsia="en-US"/>
        </w:rPr>
      </w:pPr>
    </w:p>
    <w:p w14:paraId="3539C8B5" w14:textId="6AC5D588" w:rsidR="003946E8" w:rsidRPr="003946E8" w:rsidRDefault="0D8C371C" w:rsidP="003946E8">
      <w:pPr>
        <w:pStyle w:val="Corpodetexto2"/>
        <w:rPr>
          <w:rFonts w:eastAsia="MS Mincho"/>
          <w:sz w:val="24"/>
          <w:szCs w:val="24"/>
          <w:lang w:eastAsia="en-US"/>
        </w:rPr>
      </w:pPr>
      <w:r w:rsidRPr="1A4FBC7A">
        <w:rPr>
          <w:rFonts w:eastAsia="MS Mincho"/>
          <w:sz w:val="24"/>
          <w:szCs w:val="24"/>
          <w:lang w:eastAsia="en-US"/>
        </w:rPr>
        <w:t>3</w:t>
      </w:r>
      <w:r w:rsidR="003946E8" w:rsidRPr="1A4FBC7A">
        <w:rPr>
          <w:rFonts w:eastAsia="MS Mincho"/>
          <w:sz w:val="24"/>
          <w:szCs w:val="24"/>
          <w:lang w:eastAsia="en-US"/>
        </w:rPr>
        <w:t xml:space="preserve"> - </w:t>
      </w:r>
      <w:r w:rsidR="451464D7" w:rsidRPr="1A4FBC7A">
        <w:rPr>
          <w:rFonts w:eastAsia="MS Mincho"/>
          <w:sz w:val="24"/>
          <w:szCs w:val="24"/>
          <w:lang w:eastAsia="en-US"/>
        </w:rPr>
        <w:t xml:space="preserve">Fica essa comissão responsável </w:t>
      </w:r>
      <w:r w:rsidR="003946E8" w:rsidRPr="1A4FBC7A">
        <w:rPr>
          <w:rFonts w:eastAsia="MS Mincho"/>
          <w:sz w:val="24"/>
          <w:szCs w:val="24"/>
          <w:lang w:eastAsia="en-US"/>
        </w:rPr>
        <w:t xml:space="preserve">Apoio a realização de evento comemorativo do </w:t>
      </w:r>
      <w:r w:rsidR="00ED1EBA" w:rsidRPr="1A4FBC7A">
        <w:rPr>
          <w:rFonts w:eastAsia="MS Mincho"/>
          <w:sz w:val="24"/>
          <w:szCs w:val="24"/>
          <w:lang w:eastAsia="en-US"/>
        </w:rPr>
        <w:t>“</w:t>
      </w:r>
      <w:r w:rsidR="003946E8" w:rsidRPr="1A4FBC7A">
        <w:rPr>
          <w:rFonts w:eastAsia="MS Mincho"/>
          <w:sz w:val="24"/>
          <w:szCs w:val="24"/>
          <w:lang w:eastAsia="en-US"/>
        </w:rPr>
        <w:t>Dia do Arquiteto e Urbanista</w:t>
      </w:r>
      <w:r w:rsidR="00ED1EBA" w:rsidRPr="1A4FBC7A">
        <w:rPr>
          <w:rFonts w:eastAsia="MS Mincho"/>
          <w:sz w:val="24"/>
          <w:szCs w:val="24"/>
          <w:lang w:eastAsia="en-US"/>
        </w:rPr>
        <w:t>”</w:t>
      </w:r>
      <w:r w:rsidR="003946E8" w:rsidRPr="1A4FBC7A">
        <w:rPr>
          <w:rFonts w:eastAsia="MS Mincho"/>
          <w:sz w:val="24"/>
          <w:szCs w:val="24"/>
          <w:lang w:eastAsia="en-US"/>
        </w:rPr>
        <w:t xml:space="preserve"> realizado por grupo de empresários da Cadeia Produtiva da Arquitetura e Urbanismo, ampliando significativamente a possibilidade acesso aos arquitetos e urbanistas nas comemorações.</w:t>
      </w:r>
    </w:p>
    <w:p w14:paraId="04D58726" w14:textId="77777777" w:rsidR="003946E8" w:rsidRPr="003946E8" w:rsidRDefault="003946E8" w:rsidP="003946E8">
      <w:pPr>
        <w:pStyle w:val="Corpodetexto2"/>
        <w:rPr>
          <w:rFonts w:eastAsia="MS Mincho"/>
          <w:sz w:val="24"/>
          <w:szCs w:val="24"/>
          <w:lang w:eastAsia="en-US"/>
        </w:rPr>
      </w:pPr>
    </w:p>
    <w:p w14:paraId="0EAE638C" w14:textId="13D26993" w:rsidR="003946E8" w:rsidRPr="003946E8" w:rsidRDefault="3E84D60B" w:rsidP="003946E8">
      <w:pPr>
        <w:pStyle w:val="Corpodetexto2"/>
        <w:rPr>
          <w:rFonts w:eastAsia="MS Mincho"/>
          <w:sz w:val="24"/>
          <w:szCs w:val="24"/>
          <w:lang w:eastAsia="en-US"/>
        </w:rPr>
      </w:pPr>
      <w:r w:rsidRPr="1A4FBC7A">
        <w:rPr>
          <w:rFonts w:eastAsia="MS Mincho"/>
          <w:sz w:val="24"/>
          <w:szCs w:val="24"/>
          <w:lang w:eastAsia="en-US"/>
        </w:rPr>
        <w:t>4</w:t>
      </w:r>
      <w:r w:rsidR="003946E8" w:rsidRPr="1A4FBC7A">
        <w:rPr>
          <w:rFonts w:eastAsia="MS Mincho"/>
          <w:sz w:val="24"/>
          <w:szCs w:val="24"/>
          <w:lang w:eastAsia="en-US"/>
        </w:rPr>
        <w:t xml:space="preserve"> - Não haverá em hipótese nenhuma, nos itens </w:t>
      </w:r>
      <w:r w:rsidR="5F4601B1" w:rsidRPr="1A4FBC7A">
        <w:rPr>
          <w:rFonts w:eastAsia="MS Mincho"/>
          <w:sz w:val="24"/>
          <w:szCs w:val="24"/>
          <w:lang w:eastAsia="en-US"/>
        </w:rPr>
        <w:t>2</w:t>
      </w:r>
      <w:r w:rsidR="003946E8" w:rsidRPr="1A4FBC7A">
        <w:rPr>
          <w:rFonts w:eastAsia="MS Mincho"/>
          <w:sz w:val="24"/>
          <w:szCs w:val="24"/>
          <w:lang w:eastAsia="en-US"/>
        </w:rPr>
        <w:t xml:space="preserve"> e </w:t>
      </w:r>
      <w:r w:rsidR="5FD37193" w:rsidRPr="1A4FBC7A">
        <w:rPr>
          <w:rFonts w:eastAsia="MS Mincho"/>
          <w:sz w:val="24"/>
          <w:szCs w:val="24"/>
          <w:lang w:eastAsia="en-US"/>
        </w:rPr>
        <w:t>3</w:t>
      </w:r>
      <w:r w:rsidR="003946E8" w:rsidRPr="1A4FBC7A">
        <w:rPr>
          <w:rFonts w:eastAsia="MS Mincho"/>
          <w:sz w:val="24"/>
          <w:szCs w:val="24"/>
          <w:lang w:eastAsia="en-US"/>
        </w:rPr>
        <w:t>, transferências de recursos entes os entes.</w:t>
      </w:r>
    </w:p>
    <w:p w14:paraId="532DA1D0" w14:textId="77777777" w:rsidR="003946E8" w:rsidRPr="003946E8" w:rsidRDefault="003946E8" w:rsidP="003946E8">
      <w:pPr>
        <w:pStyle w:val="Corpodetexto2"/>
        <w:rPr>
          <w:rFonts w:eastAsia="MS Mincho"/>
          <w:sz w:val="24"/>
          <w:szCs w:val="24"/>
          <w:lang w:eastAsia="en-US"/>
        </w:rPr>
      </w:pPr>
    </w:p>
    <w:p w14:paraId="18A58BFF" w14:textId="3E994D4F" w:rsidR="003946E8" w:rsidRPr="003946E8" w:rsidRDefault="3A3C6F8D" w:rsidP="003946E8">
      <w:pPr>
        <w:pStyle w:val="Corpodetexto2"/>
        <w:rPr>
          <w:rFonts w:eastAsia="MS Mincho"/>
          <w:sz w:val="24"/>
          <w:szCs w:val="24"/>
          <w:lang w:eastAsia="en-US"/>
        </w:rPr>
      </w:pPr>
      <w:r w:rsidRPr="271469E5">
        <w:rPr>
          <w:rFonts w:eastAsia="MS Mincho"/>
          <w:sz w:val="24"/>
          <w:szCs w:val="24"/>
          <w:lang w:eastAsia="en-US"/>
        </w:rPr>
        <w:t>5</w:t>
      </w:r>
      <w:r w:rsidR="003946E8" w:rsidRPr="271469E5">
        <w:rPr>
          <w:rFonts w:eastAsia="MS Mincho"/>
          <w:sz w:val="24"/>
          <w:szCs w:val="24"/>
          <w:lang w:eastAsia="en-US"/>
        </w:rPr>
        <w:t xml:space="preserve"> - Autorizar </w:t>
      </w:r>
      <w:r w:rsidR="16975300" w:rsidRPr="271469E5">
        <w:rPr>
          <w:rFonts w:eastAsia="MS Mincho"/>
          <w:sz w:val="24"/>
          <w:szCs w:val="24"/>
          <w:lang w:eastAsia="en-US"/>
        </w:rPr>
        <w:t xml:space="preserve">a Comissão </w:t>
      </w:r>
      <w:r w:rsidR="003946E8" w:rsidRPr="271469E5">
        <w:rPr>
          <w:rFonts w:eastAsia="MS Mincho"/>
          <w:sz w:val="24"/>
          <w:szCs w:val="24"/>
          <w:lang w:eastAsia="en-US"/>
        </w:rPr>
        <w:t>a detalhar e formalizar instrumentos de parcerias com os entes acima listados.</w:t>
      </w:r>
    </w:p>
    <w:p w14:paraId="2EE7DE29" w14:textId="6F4BCFDF" w:rsidR="00491569" w:rsidRPr="00CF333D" w:rsidRDefault="00491569" w:rsidP="271469E5">
      <w:pPr>
        <w:pStyle w:val="Corpodetexto2"/>
        <w:rPr>
          <w:rFonts w:eastAsia="MS Mincho"/>
          <w:sz w:val="24"/>
          <w:szCs w:val="24"/>
          <w:lang w:eastAsia="en-US"/>
        </w:rPr>
      </w:pPr>
    </w:p>
    <w:p w14:paraId="00D3C96B" w14:textId="2154994F" w:rsidR="00491569" w:rsidRPr="00CF333D" w:rsidRDefault="64982B42" w:rsidP="271469E5">
      <w:pPr>
        <w:pStyle w:val="Corpodetexto2"/>
        <w:rPr>
          <w:rFonts w:eastAsia="MS Mincho"/>
          <w:sz w:val="24"/>
          <w:szCs w:val="24"/>
          <w:lang w:eastAsia="en-US"/>
        </w:rPr>
      </w:pPr>
      <w:r w:rsidRPr="271469E5">
        <w:rPr>
          <w:rFonts w:eastAsia="MS Mincho"/>
          <w:sz w:val="24"/>
          <w:szCs w:val="24"/>
          <w:lang w:eastAsia="en-US"/>
        </w:rPr>
        <w:t>6</w:t>
      </w:r>
      <w:r w:rsidR="0085A8E3" w:rsidRPr="271469E5">
        <w:rPr>
          <w:rFonts w:eastAsia="MS Mincho"/>
          <w:sz w:val="24"/>
          <w:szCs w:val="24"/>
          <w:lang w:eastAsia="en-US"/>
        </w:rPr>
        <w:t xml:space="preserve"> - Autorizar a Comissão a detalhar a infraestrutura</w:t>
      </w:r>
      <w:r w:rsidR="1DA3B1A5" w:rsidRPr="271469E5">
        <w:rPr>
          <w:rFonts w:eastAsia="MS Mincho"/>
          <w:sz w:val="24"/>
          <w:szCs w:val="24"/>
          <w:lang w:eastAsia="en-US"/>
        </w:rPr>
        <w:t xml:space="preserve"> necessária para realização do </w:t>
      </w:r>
      <w:r w:rsidR="73E349ED" w:rsidRPr="271469E5">
        <w:rPr>
          <w:rFonts w:eastAsia="MS Mincho"/>
          <w:sz w:val="24"/>
          <w:szCs w:val="24"/>
          <w:lang w:eastAsia="en-US"/>
        </w:rPr>
        <w:t>projeto</w:t>
      </w:r>
      <w:r w:rsidR="1DA3B1A5" w:rsidRPr="271469E5">
        <w:rPr>
          <w:rFonts w:eastAsia="MS Mincho"/>
          <w:sz w:val="24"/>
          <w:szCs w:val="24"/>
          <w:lang w:eastAsia="en-US"/>
        </w:rPr>
        <w:t>, conforme item “2-b”, de forma a subsidiar o Termo de Referência para contratação</w:t>
      </w:r>
      <w:r w:rsidR="0C43BB7D" w:rsidRPr="271469E5">
        <w:rPr>
          <w:rFonts w:eastAsia="MS Mincho"/>
          <w:sz w:val="24"/>
          <w:szCs w:val="24"/>
          <w:lang w:eastAsia="en-US"/>
        </w:rPr>
        <w:t xml:space="preserve"> </w:t>
      </w:r>
      <w:r w:rsidR="507DBCF1" w:rsidRPr="271469E5">
        <w:rPr>
          <w:rFonts w:eastAsia="MS Mincho"/>
          <w:sz w:val="24"/>
          <w:szCs w:val="24"/>
          <w:lang w:eastAsia="en-US"/>
        </w:rPr>
        <w:t>serviços</w:t>
      </w:r>
      <w:r w:rsidR="0C43BB7D" w:rsidRPr="271469E5">
        <w:rPr>
          <w:rFonts w:eastAsia="MS Mincho"/>
          <w:sz w:val="24"/>
          <w:szCs w:val="24"/>
          <w:lang w:eastAsia="en-US"/>
        </w:rPr>
        <w:t xml:space="preserve"> necessá</w:t>
      </w:r>
      <w:r w:rsidR="0D1AAA7D" w:rsidRPr="271469E5">
        <w:rPr>
          <w:rFonts w:eastAsia="MS Mincho"/>
          <w:sz w:val="24"/>
          <w:szCs w:val="24"/>
          <w:lang w:eastAsia="en-US"/>
        </w:rPr>
        <w:t xml:space="preserve">rios </w:t>
      </w:r>
      <w:r w:rsidR="22DA54B5" w:rsidRPr="271469E5">
        <w:rPr>
          <w:rFonts w:eastAsia="MS Mincho"/>
          <w:sz w:val="24"/>
          <w:szCs w:val="24"/>
          <w:lang w:eastAsia="en-US"/>
        </w:rPr>
        <w:t>para execução do projeto</w:t>
      </w:r>
      <w:r w:rsidR="0C43BB7D" w:rsidRPr="271469E5">
        <w:rPr>
          <w:rFonts w:eastAsia="MS Mincho"/>
          <w:sz w:val="24"/>
          <w:szCs w:val="24"/>
          <w:lang w:eastAsia="en-US"/>
        </w:rPr>
        <w:t xml:space="preserve">. </w:t>
      </w:r>
    </w:p>
    <w:p w14:paraId="342BDE47" w14:textId="77777777" w:rsidR="00220593" w:rsidRDefault="00220593" w:rsidP="00744655">
      <w:pPr>
        <w:pStyle w:val="Corpodetexto2"/>
        <w:rPr>
          <w:rFonts w:eastAsia="MS Mincho"/>
          <w:color w:val="000000" w:themeColor="text1"/>
          <w:sz w:val="24"/>
          <w:szCs w:val="24"/>
        </w:rPr>
      </w:pPr>
    </w:p>
    <w:p w14:paraId="0FEE1E5D" w14:textId="4E5F2C1B" w:rsidR="00491569" w:rsidRPr="00CF333D" w:rsidRDefault="6C27B095" w:rsidP="00744655">
      <w:pPr>
        <w:pStyle w:val="Corpodetexto2"/>
        <w:rPr>
          <w:rFonts w:eastAsia="MS Mincho"/>
          <w:color w:val="000000"/>
          <w:sz w:val="24"/>
          <w:szCs w:val="24"/>
        </w:rPr>
      </w:pPr>
      <w:r w:rsidRPr="271469E5">
        <w:rPr>
          <w:rFonts w:eastAsia="MS Mincho"/>
          <w:color w:val="000000" w:themeColor="text1"/>
          <w:sz w:val="24"/>
          <w:szCs w:val="24"/>
        </w:rPr>
        <w:t>7</w:t>
      </w:r>
      <w:r w:rsidR="00744655" w:rsidRPr="271469E5">
        <w:rPr>
          <w:rFonts w:eastAsia="MS Mincho"/>
          <w:color w:val="000000" w:themeColor="text1"/>
          <w:sz w:val="24"/>
          <w:szCs w:val="24"/>
        </w:rPr>
        <w:t xml:space="preserve"> - Encaminhar esta deliberação à Presidência do CAU/AL para providências necessárias para a </w:t>
      </w:r>
      <w:r w:rsidR="00296A95" w:rsidRPr="271469E5">
        <w:rPr>
          <w:rFonts w:eastAsia="MS Mincho"/>
          <w:color w:val="000000" w:themeColor="text1"/>
          <w:sz w:val="24"/>
          <w:szCs w:val="24"/>
        </w:rPr>
        <w:t>execução conforme aprovado</w:t>
      </w:r>
      <w:r w:rsidR="00744655" w:rsidRPr="271469E5">
        <w:rPr>
          <w:rFonts w:eastAsia="MS Mincho"/>
          <w:color w:val="000000" w:themeColor="text1"/>
          <w:sz w:val="24"/>
          <w:szCs w:val="24"/>
        </w:rPr>
        <w:t>;</w:t>
      </w:r>
    </w:p>
    <w:p w14:paraId="149DAF95" w14:textId="77777777" w:rsidR="005E7BA9" w:rsidRPr="00CF333D" w:rsidRDefault="005E7BA9" w:rsidP="00C75AB2">
      <w:pPr>
        <w:jc w:val="both"/>
        <w:rPr>
          <w:rFonts w:ascii="Times New Roman" w:hAnsi="Times New Roman"/>
        </w:rPr>
      </w:pPr>
    </w:p>
    <w:p w14:paraId="3B116C7F" w14:textId="087FBEAF" w:rsidR="6FED58CF" w:rsidRDefault="005E7BA9" w:rsidP="6FED58CF">
      <w:pPr>
        <w:jc w:val="center"/>
        <w:rPr>
          <w:rFonts w:ascii="Times New Roman" w:hAnsi="Times New Roman"/>
          <w:lang w:eastAsia="pt-BR"/>
        </w:rPr>
      </w:pPr>
      <w:r w:rsidRPr="271469E5">
        <w:rPr>
          <w:rFonts w:ascii="Times New Roman" w:hAnsi="Times New Roman"/>
        </w:rPr>
        <w:t xml:space="preserve">Maceió-AL, </w:t>
      </w:r>
      <w:r w:rsidR="00C75AB2" w:rsidRPr="271469E5">
        <w:rPr>
          <w:rFonts w:ascii="Times New Roman" w:hAnsi="Times New Roman"/>
          <w:lang w:eastAsia="pt-BR"/>
        </w:rPr>
        <w:t>2</w:t>
      </w:r>
      <w:r w:rsidR="00241D65" w:rsidRPr="271469E5">
        <w:rPr>
          <w:rFonts w:ascii="Times New Roman" w:hAnsi="Times New Roman"/>
          <w:lang w:eastAsia="pt-BR"/>
        </w:rPr>
        <w:t>3</w:t>
      </w:r>
      <w:r w:rsidRPr="271469E5">
        <w:rPr>
          <w:rFonts w:ascii="Times New Roman" w:hAnsi="Times New Roman"/>
          <w:lang w:eastAsia="pt-BR"/>
        </w:rPr>
        <w:t xml:space="preserve"> de </w:t>
      </w:r>
      <w:r w:rsidR="00241D65" w:rsidRPr="271469E5">
        <w:rPr>
          <w:rFonts w:ascii="Times New Roman" w:hAnsi="Times New Roman"/>
          <w:lang w:eastAsia="pt-BR"/>
        </w:rPr>
        <w:t>setembro</w:t>
      </w:r>
      <w:r w:rsidR="00C75AB2" w:rsidRPr="271469E5">
        <w:rPr>
          <w:rFonts w:ascii="Times New Roman" w:hAnsi="Times New Roman"/>
          <w:lang w:eastAsia="pt-BR"/>
        </w:rPr>
        <w:t xml:space="preserve"> </w:t>
      </w:r>
      <w:r w:rsidRPr="271469E5">
        <w:rPr>
          <w:rFonts w:ascii="Times New Roman" w:hAnsi="Times New Roman"/>
          <w:lang w:eastAsia="pt-BR"/>
        </w:rPr>
        <w:t>de 202</w:t>
      </w:r>
      <w:r w:rsidR="00C75AB2" w:rsidRPr="271469E5">
        <w:rPr>
          <w:rFonts w:ascii="Times New Roman" w:hAnsi="Times New Roman"/>
          <w:lang w:eastAsia="pt-BR"/>
        </w:rPr>
        <w:t>4</w:t>
      </w:r>
      <w:r w:rsidRPr="271469E5">
        <w:rPr>
          <w:rFonts w:ascii="Times New Roman" w:hAnsi="Times New Roman"/>
          <w:lang w:eastAsia="pt-BR"/>
        </w:rPr>
        <w:t>.</w:t>
      </w:r>
    </w:p>
    <w:p w14:paraId="544DC4F7" w14:textId="5F9AA2F7" w:rsidR="005E7BA9" w:rsidRPr="00C75AB2" w:rsidRDefault="005E7BA9" w:rsidP="271469E5">
      <w:pPr>
        <w:jc w:val="center"/>
        <w:rPr>
          <w:rFonts w:ascii="Times New Roman" w:hAnsi="Times New Roman"/>
          <w:lang w:eastAsia="pt-B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0"/>
        <w:gridCol w:w="675"/>
        <w:gridCol w:w="645"/>
        <w:gridCol w:w="1380"/>
        <w:gridCol w:w="1121"/>
        <w:gridCol w:w="1309"/>
      </w:tblGrid>
      <w:tr w:rsidR="6FED58CF" w14:paraId="32FDC27E" w14:textId="77777777" w:rsidTr="271469E5">
        <w:trPr>
          <w:trHeight w:val="390"/>
        </w:trPr>
        <w:tc>
          <w:tcPr>
            <w:tcW w:w="36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B96DEA" w14:textId="328C8072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Conselheiro(a):</w:t>
            </w:r>
          </w:p>
        </w:tc>
        <w:tc>
          <w:tcPr>
            <w:tcW w:w="382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38398D" w14:textId="7A5B1383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Votação</w:t>
            </w:r>
          </w:p>
        </w:tc>
        <w:tc>
          <w:tcPr>
            <w:tcW w:w="13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722FF8" w14:textId="74CB33CA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Assinatura</w:t>
            </w:r>
          </w:p>
        </w:tc>
      </w:tr>
      <w:tr w:rsidR="6FED58CF" w14:paraId="60BD71AE" w14:textId="77777777" w:rsidTr="271469E5">
        <w:trPr>
          <w:trHeight w:val="90"/>
        </w:trPr>
        <w:tc>
          <w:tcPr>
            <w:tcW w:w="3630" w:type="dxa"/>
            <w:vMerge/>
            <w:vAlign w:val="center"/>
          </w:tcPr>
          <w:p w14:paraId="74B27E61" w14:textId="77777777" w:rsidR="00110DAC" w:rsidRDefault="00110DAC"/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26DC82" w14:textId="696CAD6D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Sim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8B9BBB" w14:textId="05EC33F3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Não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EECF6F" w14:textId="796C1196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Abstenção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0631F0" w14:textId="5A0160E3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Ausência</w:t>
            </w:r>
          </w:p>
        </w:tc>
        <w:tc>
          <w:tcPr>
            <w:tcW w:w="1309" w:type="dxa"/>
            <w:vMerge/>
            <w:vAlign w:val="center"/>
          </w:tcPr>
          <w:p w14:paraId="06CEE08E" w14:textId="77777777" w:rsidR="00110DAC" w:rsidRDefault="00110DAC"/>
        </w:tc>
      </w:tr>
      <w:tr w:rsidR="6FED58CF" w14:paraId="35C518CF" w14:textId="77777777" w:rsidTr="271469E5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91570BA" w14:textId="78F090B5" w:rsidR="6FED58CF" w:rsidRDefault="6FED58CF" w:rsidP="6FED58C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Geraldo Majela G. Faria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B32510E" w14:textId="7D575D80" w:rsidR="6FED58CF" w:rsidRDefault="6FED58CF" w:rsidP="6FED58CF">
            <w:pPr>
              <w:jc w:val="center"/>
              <w:rPr>
                <w:rFonts w:eastAsia="Cambria" w:cs="Cambria"/>
                <w:color w:val="000000" w:themeColor="text1"/>
                <w:sz w:val="20"/>
                <w:szCs w:val="20"/>
              </w:rPr>
            </w:pPr>
            <w:r w:rsidRPr="6FED58CF">
              <w:rPr>
                <w:rFonts w:eastAsia="Cambria" w:cs="Cambr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C2F70CF" w14:textId="4CD135E5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4D40CF6" w14:textId="2CB1F911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160F707" w14:textId="31B75DD8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845F3EB" w14:textId="558E35E7" w:rsidR="6FED58CF" w:rsidRDefault="6FED58CF" w:rsidP="6FED58CF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6FED58CF" w14:paraId="6AD9EE7F" w14:textId="77777777" w:rsidTr="271469E5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C7BCF8A" w14:textId="687B82EC" w:rsidR="6FED58CF" w:rsidRDefault="6FED58CF" w:rsidP="6FED58C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Lívia de Oliveira Martins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EDFF341" w14:textId="0DF687D6" w:rsidR="6FED58CF" w:rsidRDefault="6FED58CF" w:rsidP="6FED58CF">
            <w:pPr>
              <w:jc w:val="center"/>
              <w:rPr>
                <w:rFonts w:eastAsia="Cambria" w:cs="Cambria"/>
                <w:color w:val="000000" w:themeColor="text1"/>
                <w:sz w:val="20"/>
                <w:szCs w:val="20"/>
              </w:rPr>
            </w:pPr>
            <w:r w:rsidRPr="6FED58CF">
              <w:rPr>
                <w:rFonts w:eastAsia="Cambria" w:cs="Cambria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02CC838" w14:textId="277E1BF3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76DCF59" w14:textId="78A62C86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0C3D07C" w14:textId="0069A03E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EB19518" w14:textId="409109C5" w:rsidR="6FED58CF" w:rsidRDefault="6FED58CF" w:rsidP="6FED58CF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6FED58CF" w14:paraId="7D70A244" w14:textId="77777777" w:rsidTr="271469E5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7E36DC0" w14:textId="100F449D" w:rsidR="6FED58CF" w:rsidRDefault="6FED58CF" w:rsidP="6FED58C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Suzann Flavia C. de Lima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068D48E" w14:textId="1AF4EE82" w:rsidR="6FED58CF" w:rsidRDefault="0B7852D6" w:rsidP="271469E5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271469E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BDA1D6F" w14:textId="6F9908DA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EEC247B" w14:textId="01BF8BF7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29BE5C3" w14:textId="2E8C00E5" w:rsidR="6FED58CF" w:rsidRDefault="3A1004AF" w:rsidP="00220593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271469E5">
              <w:rPr>
                <w:rFonts w:eastAsia="Cambria" w:cs="Cambria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EC06082" w14:textId="31A2C809" w:rsidR="6FED58CF" w:rsidRDefault="6FED58CF" w:rsidP="6FED58CF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6FED58CF" w14:paraId="20D8796F" w14:textId="77777777" w:rsidTr="271469E5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B027C4B" w14:textId="2B82E841" w:rsidR="6FED58CF" w:rsidRDefault="6FED58CF" w:rsidP="6FED58C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Elisabeth de A. Cavalcanti D. Gonçalves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6BF39D6" w14:textId="00DA4990" w:rsidR="6FED58CF" w:rsidRDefault="6FED58CF" w:rsidP="6FED58CF">
            <w:pPr>
              <w:jc w:val="center"/>
              <w:rPr>
                <w:rFonts w:eastAsia="Cambria" w:cs="Cambria"/>
                <w:color w:val="000000" w:themeColor="text1"/>
                <w:sz w:val="20"/>
                <w:szCs w:val="20"/>
              </w:rPr>
            </w:pPr>
            <w:r w:rsidRPr="6FED58CF">
              <w:rPr>
                <w:rFonts w:eastAsia="Cambria" w:cs="Cambria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9665E26" w14:textId="7E150C70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967DC38" w14:textId="059075B8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7AE27B4" w14:textId="0AFE9CC5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0D53446" w14:textId="39B8DFCD" w:rsidR="6FED58CF" w:rsidRDefault="6FED58CF" w:rsidP="6FED58CF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6FED58CF" w14:paraId="01D602B9" w14:textId="77777777" w:rsidTr="271469E5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BE08D32" w14:textId="45AFAA35" w:rsidR="6FED58CF" w:rsidRDefault="6FED58CF" w:rsidP="6FED58C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Ricardo Victor Rodrigues Barbosa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8ECCD28" w14:textId="58BF651C" w:rsidR="6FED58CF" w:rsidRDefault="6FED58CF" w:rsidP="6FED58CF">
            <w:pPr>
              <w:jc w:val="center"/>
              <w:rPr>
                <w:rFonts w:eastAsia="Cambria" w:cs="Cambria"/>
                <w:color w:val="000000" w:themeColor="text1"/>
                <w:sz w:val="20"/>
                <w:szCs w:val="20"/>
              </w:rPr>
            </w:pPr>
            <w:r w:rsidRPr="6FED58CF">
              <w:rPr>
                <w:rFonts w:eastAsia="Cambria" w:cs="Cambria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A73EF24" w14:textId="4B180D37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67AA95B" w14:textId="6492288B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DB5B13E" w14:textId="1E7F79E8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435A415" w14:textId="238EA333" w:rsidR="6FED58CF" w:rsidRDefault="6FED58CF" w:rsidP="6FED58CF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6FED58CF" w14:paraId="61DFD681" w14:textId="77777777" w:rsidTr="271469E5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2BBE421" w14:textId="2D4317C3" w:rsidR="6FED58CF" w:rsidRDefault="6FED58CF" w:rsidP="6FED58CF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lastRenderedPageBreak/>
              <w:t>Lorena C. Cerqueira Tenório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3A9DB92" w14:textId="5EBEE8CE" w:rsidR="6FED58CF" w:rsidRDefault="6FED58CF" w:rsidP="6FED58CF">
            <w:pPr>
              <w:jc w:val="center"/>
              <w:rPr>
                <w:rFonts w:eastAsia="Cambria" w:cs="Cambria"/>
                <w:color w:val="000000" w:themeColor="text1"/>
                <w:sz w:val="20"/>
                <w:szCs w:val="20"/>
              </w:rPr>
            </w:pPr>
            <w:r w:rsidRPr="6FED58CF">
              <w:rPr>
                <w:rFonts w:eastAsia="Cambria" w:cs="Cambria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7991379" w14:textId="65B1B05E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40B8B04" w14:textId="47924B84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C6B39AA" w14:textId="35B8D4F0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D8AAA55" w14:textId="003E0938" w:rsidR="6FED58CF" w:rsidRDefault="6FED58CF" w:rsidP="6FED58CF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6FED58CF" w14:paraId="6EAB9D1D" w14:textId="77777777" w:rsidTr="271469E5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13EE172" w14:textId="008755AE" w:rsidR="6FED58CF" w:rsidRDefault="6FED58CF" w:rsidP="6FED58C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Haiana Calheiros de Lima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A5F400F" w14:textId="2CA97BDE" w:rsidR="6FED58CF" w:rsidRDefault="6FED58CF" w:rsidP="6FED58CF">
            <w:pPr>
              <w:jc w:val="center"/>
              <w:rPr>
                <w:rFonts w:eastAsia="Cambria" w:cs="Cambria"/>
                <w:color w:val="000000" w:themeColor="text1"/>
                <w:sz w:val="20"/>
                <w:szCs w:val="20"/>
              </w:rPr>
            </w:pPr>
            <w:r w:rsidRPr="6FED58CF">
              <w:rPr>
                <w:rFonts w:eastAsia="Cambria" w:cs="Cambria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C0432AB" w14:textId="76E99673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27BD67E" w14:textId="264451F5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AB4A642" w14:textId="7F6898B0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42C5FAA" w14:textId="30651228" w:rsidR="6FED58CF" w:rsidRDefault="6FED58CF" w:rsidP="6FED58CF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6FED58CF" w14:paraId="194A142D" w14:textId="77777777" w:rsidTr="271469E5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B1BD8A6" w14:textId="3853465B" w:rsidR="6FED58CF" w:rsidRDefault="6FED58CF" w:rsidP="6FED58C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Vivaldo Ferreira Chagas Júnior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F4BC04B" w14:textId="28CEE5F9" w:rsidR="6FED58CF" w:rsidRDefault="6FED58CF" w:rsidP="6FED58CF">
            <w:pPr>
              <w:jc w:val="center"/>
              <w:rPr>
                <w:rFonts w:eastAsia="Cambria" w:cs="Cambria"/>
                <w:color w:val="000000" w:themeColor="text1"/>
                <w:sz w:val="20"/>
                <w:szCs w:val="20"/>
              </w:rPr>
            </w:pPr>
            <w:r w:rsidRPr="6FED58CF">
              <w:rPr>
                <w:rFonts w:eastAsia="Cambria" w:cs="Cambria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C575951" w14:textId="002AEF14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A5E5698" w14:textId="789EAD3A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14ACD47" w14:textId="31F8C24C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9BCAF9C" w14:textId="74501CBC" w:rsidR="6FED58CF" w:rsidRDefault="6FED58CF" w:rsidP="6FED58CF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6FED58CF" w14:paraId="344F0087" w14:textId="77777777" w:rsidTr="271469E5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082BA53" w14:textId="593864DA" w:rsidR="6FED58CF" w:rsidRDefault="6FED58CF" w:rsidP="6FED58CF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Sofia Campos Christopoulos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93537AB" w14:textId="7C0E31A7" w:rsidR="6FED58CF" w:rsidRDefault="6FED58CF" w:rsidP="6FED58CF">
            <w:pPr>
              <w:jc w:val="center"/>
              <w:rPr>
                <w:rFonts w:eastAsia="Cambria" w:cs="Cambria"/>
                <w:color w:val="000000" w:themeColor="text1"/>
                <w:sz w:val="20"/>
                <w:szCs w:val="20"/>
              </w:rPr>
            </w:pPr>
            <w:r w:rsidRPr="6FED58CF">
              <w:rPr>
                <w:rFonts w:eastAsia="Cambria" w:cs="Cambria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DDACA69" w14:textId="2865D250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FCA8845" w14:textId="29559A7B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E562EF6" w14:textId="28A9054C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A86D6CB" w14:textId="169DFE87" w:rsidR="6FED58CF" w:rsidRDefault="6FED58CF" w:rsidP="6FED58CF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6FED58CF" w14:paraId="09B5014A" w14:textId="77777777" w:rsidTr="271469E5">
        <w:trPr>
          <w:trHeight w:val="255"/>
        </w:trPr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2769C36" w14:textId="6A0F0A4D" w:rsidR="6FED58CF" w:rsidRDefault="6FED58CF" w:rsidP="6FED58CF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Total: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446CD9B" w14:textId="7C2345A2" w:rsidR="6FED58CF" w:rsidRDefault="6FED58CF" w:rsidP="6FED58CF">
            <w:pPr>
              <w:jc w:val="center"/>
              <w:rPr>
                <w:rFonts w:eastAsia="Cambria" w:cs="Cambria"/>
                <w:color w:val="000000" w:themeColor="text1"/>
                <w:sz w:val="20"/>
                <w:szCs w:val="20"/>
              </w:rPr>
            </w:pPr>
            <w:r w:rsidRPr="6FED58CF">
              <w:rPr>
                <w:rFonts w:eastAsia="Cambria" w:cs="Cambria"/>
                <w:color w:val="000000" w:themeColor="text1"/>
                <w:sz w:val="20"/>
                <w:szCs w:val="20"/>
              </w:rPr>
              <w:t>08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BB24A1" w14:textId="07182F81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B6820E" w14:textId="1722F576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F2D298" w14:textId="45378151" w:rsidR="6FED58CF" w:rsidRDefault="6FED58CF" w:rsidP="6FED58C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6FED58C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E3FC485" w14:textId="3A7A792B" w:rsidR="6FED58CF" w:rsidRDefault="6FED58CF" w:rsidP="6FED58CF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769235DB" w14:textId="028BAAFD" w:rsidR="00181B92" w:rsidRPr="00C75AB2" w:rsidRDefault="00181B92" w:rsidP="001B671A">
      <w:pPr>
        <w:jc w:val="both"/>
        <w:rPr>
          <w:rFonts w:ascii="Times New Roman" w:hAnsi="Times New Roman"/>
        </w:rPr>
      </w:pPr>
    </w:p>
    <w:sectPr w:rsidR="00181B92" w:rsidRPr="00C75AB2" w:rsidSect="002A4FD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FFF0A7" w14:textId="77777777" w:rsidR="00793977" w:rsidRDefault="00793977" w:rsidP="00EE4FDD">
      <w:r>
        <w:separator/>
      </w:r>
    </w:p>
  </w:endnote>
  <w:endnote w:type="continuationSeparator" w:id="0">
    <w:p w14:paraId="7E9B5408" w14:textId="77777777" w:rsidR="00793977" w:rsidRDefault="0079397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EF8DFA" w14:textId="77777777" w:rsidR="00793977" w:rsidRDefault="00793977" w:rsidP="00EE4FDD">
      <w:r>
        <w:separator/>
      </w:r>
    </w:p>
  </w:footnote>
  <w:footnote w:type="continuationSeparator" w:id="0">
    <w:p w14:paraId="0E4DEC24" w14:textId="77777777" w:rsidR="00793977" w:rsidRDefault="0079397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0" w14:textId="77777777" w:rsidR="0047029F" w:rsidRDefault="00000000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7" w14:textId="77777777" w:rsidR="0047029F" w:rsidRDefault="00000000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B1C61"/>
    <w:multiLevelType w:val="hybridMultilevel"/>
    <w:tmpl w:val="1D20D3EE"/>
    <w:lvl w:ilvl="0" w:tplc="EE8E60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7F763A"/>
    <w:multiLevelType w:val="hybridMultilevel"/>
    <w:tmpl w:val="B9E887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 w15:restartNumberingAfterBreak="0">
    <w:nsid w:val="7163D10E"/>
    <w:multiLevelType w:val="hybridMultilevel"/>
    <w:tmpl w:val="322AE6FC"/>
    <w:lvl w:ilvl="0" w:tplc="FED011FC">
      <w:start w:val="1"/>
      <w:numFmt w:val="lowerLetter"/>
      <w:lvlText w:val="%1)"/>
      <w:lvlJc w:val="left"/>
      <w:pPr>
        <w:ind w:left="720" w:hanging="360"/>
      </w:pPr>
    </w:lvl>
    <w:lvl w:ilvl="1" w:tplc="4C34D28A">
      <w:start w:val="1"/>
      <w:numFmt w:val="lowerLetter"/>
      <w:lvlText w:val="%2."/>
      <w:lvlJc w:val="left"/>
      <w:pPr>
        <w:ind w:left="1440" w:hanging="360"/>
      </w:pPr>
    </w:lvl>
    <w:lvl w:ilvl="2" w:tplc="7EB0A562">
      <w:start w:val="1"/>
      <w:numFmt w:val="lowerRoman"/>
      <w:lvlText w:val="%3."/>
      <w:lvlJc w:val="right"/>
      <w:pPr>
        <w:ind w:left="2160" w:hanging="180"/>
      </w:pPr>
    </w:lvl>
    <w:lvl w:ilvl="3" w:tplc="1CC28920">
      <w:start w:val="1"/>
      <w:numFmt w:val="decimal"/>
      <w:lvlText w:val="%4."/>
      <w:lvlJc w:val="left"/>
      <w:pPr>
        <w:ind w:left="2880" w:hanging="360"/>
      </w:pPr>
    </w:lvl>
    <w:lvl w:ilvl="4" w:tplc="1EFE703C">
      <w:start w:val="1"/>
      <w:numFmt w:val="lowerLetter"/>
      <w:lvlText w:val="%5."/>
      <w:lvlJc w:val="left"/>
      <w:pPr>
        <w:ind w:left="3600" w:hanging="360"/>
      </w:pPr>
    </w:lvl>
    <w:lvl w:ilvl="5" w:tplc="0D6C22D2">
      <w:start w:val="1"/>
      <w:numFmt w:val="lowerRoman"/>
      <w:lvlText w:val="%6."/>
      <w:lvlJc w:val="right"/>
      <w:pPr>
        <w:ind w:left="4320" w:hanging="180"/>
      </w:pPr>
    </w:lvl>
    <w:lvl w:ilvl="6" w:tplc="23000D2A">
      <w:start w:val="1"/>
      <w:numFmt w:val="decimal"/>
      <w:lvlText w:val="%7."/>
      <w:lvlJc w:val="left"/>
      <w:pPr>
        <w:ind w:left="5040" w:hanging="360"/>
      </w:pPr>
    </w:lvl>
    <w:lvl w:ilvl="7" w:tplc="5928EE24">
      <w:start w:val="1"/>
      <w:numFmt w:val="lowerLetter"/>
      <w:lvlText w:val="%8."/>
      <w:lvlJc w:val="left"/>
      <w:pPr>
        <w:ind w:left="5760" w:hanging="360"/>
      </w:pPr>
    </w:lvl>
    <w:lvl w:ilvl="8" w:tplc="829624AA">
      <w:start w:val="1"/>
      <w:numFmt w:val="lowerRoman"/>
      <w:lvlText w:val="%9."/>
      <w:lvlJc w:val="right"/>
      <w:pPr>
        <w:ind w:left="6480" w:hanging="180"/>
      </w:pPr>
    </w:lvl>
  </w:abstractNum>
  <w:num w:numId="1" w16cid:durableId="1039548812">
    <w:abstractNumId w:val="11"/>
  </w:num>
  <w:num w:numId="2" w16cid:durableId="1388525591">
    <w:abstractNumId w:val="2"/>
  </w:num>
  <w:num w:numId="3" w16cid:durableId="1799840390">
    <w:abstractNumId w:val="6"/>
  </w:num>
  <w:num w:numId="4" w16cid:durableId="831869848">
    <w:abstractNumId w:val="5"/>
  </w:num>
  <w:num w:numId="5" w16cid:durableId="21787875">
    <w:abstractNumId w:val="9"/>
  </w:num>
  <w:num w:numId="6" w16cid:durableId="1027564557">
    <w:abstractNumId w:val="10"/>
  </w:num>
  <w:num w:numId="7" w16cid:durableId="46877579">
    <w:abstractNumId w:val="3"/>
  </w:num>
  <w:num w:numId="8" w16cid:durableId="2125616965">
    <w:abstractNumId w:val="7"/>
  </w:num>
  <w:num w:numId="9" w16cid:durableId="957417830">
    <w:abstractNumId w:val="1"/>
  </w:num>
  <w:num w:numId="10" w16cid:durableId="35083419">
    <w:abstractNumId w:val="0"/>
  </w:num>
  <w:num w:numId="11" w16cid:durableId="793136805">
    <w:abstractNumId w:val="4"/>
  </w:num>
  <w:num w:numId="12" w16cid:durableId="4492809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37DDB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329D"/>
    <w:rsid w:val="000C5F70"/>
    <w:rsid w:val="000D2044"/>
    <w:rsid w:val="000D391A"/>
    <w:rsid w:val="000D512D"/>
    <w:rsid w:val="000D720B"/>
    <w:rsid w:val="000D794D"/>
    <w:rsid w:val="000D7C4E"/>
    <w:rsid w:val="000E016E"/>
    <w:rsid w:val="000E13D7"/>
    <w:rsid w:val="000F77BC"/>
    <w:rsid w:val="00102062"/>
    <w:rsid w:val="001039B5"/>
    <w:rsid w:val="001058C9"/>
    <w:rsid w:val="00110C7B"/>
    <w:rsid w:val="00110DAC"/>
    <w:rsid w:val="00111332"/>
    <w:rsid w:val="001237AF"/>
    <w:rsid w:val="00130A1B"/>
    <w:rsid w:val="00145619"/>
    <w:rsid w:val="00146B0F"/>
    <w:rsid w:val="001579B4"/>
    <w:rsid w:val="00167725"/>
    <w:rsid w:val="00174874"/>
    <w:rsid w:val="00174922"/>
    <w:rsid w:val="00175EDF"/>
    <w:rsid w:val="00177389"/>
    <w:rsid w:val="00181B92"/>
    <w:rsid w:val="00183FDE"/>
    <w:rsid w:val="00195CE1"/>
    <w:rsid w:val="001A01FC"/>
    <w:rsid w:val="001A0CED"/>
    <w:rsid w:val="001A19EC"/>
    <w:rsid w:val="001A35A6"/>
    <w:rsid w:val="001A647B"/>
    <w:rsid w:val="001B671A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DBF"/>
    <w:rsid w:val="00212659"/>
    <w:rsid w:val="00220593"/>
    <w:rsid w:val="002215B3"/>
    <w:rsid w:val="00224F8B"/>
    <w:rsid w:val="00231AC7"/>
    <w:rsid w:val="002321A1"/>
    <w:rsid w:val="00232B9D"/>
    <w:rsid w:val="00234003"/>
    <w:rsid w:val="00234420"/>
    <w:rsid w:val="002365B0"/>
    <w:rsid w:val="0023765D"/>
    <w:rsid w:val="00241D65"/>
    <w:rsid w:val="00247047"/>
    <w:rsid w:val="00247AC1"/>
    <w:rsid w:val="00250C14"/>
    <w:rsid w:val="00257304"/>
    <w:rsid w:val="00261746"/>
    <w:rsid w:val="00263715"/>
    <w:rsid w:val="00263C0A"/>
    <w:rsid w:val="002677E4"/>
    <w:rsid w:val="00267BDF"/>
    <w:rsid w:val="002721A9"/>
    <w:rsid w:val="00274FFB"/>
    <w:rsid w:val="0028408B"/>
    <w:rsid w:val="0029158D"/>
    <w:rsid w:val="00293001"/>
    <w:rsid w:val="00293C11"/>
    <w:rsid w:val="00294C62"/>
    <w:rsid w:val="00296A95"/>
    <w:rsid w:val="00296C47"/>
    <w:rsid w:val="002A0181"/>
    <w:rsid w:val="002A4FDB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46DE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6E8"/>
    <w:rsid w:val="003947EE"/>
    <w:rsid w:val="003962DE"/>
    <w:rsid w:val="003A07C9"/>
    <w:rsid w:val="003A7E6F"/>
    <w:rsid w:val="003B6C31"/>
    <w:rsid w:val="003C2870"/>
    <w:rsid w:val="003C2B1F"/>
    <w:rsid w:val="003C4D62"/>
    <w:rsid w:val="003C7B4A"/>
    <w:rsid w:val="003D29D7"/>
    <w:rsid w:val="003D3B4C"/>
    <w:rsid w:val="003E2821"/>
    <w:rsid w:val="003E3B2D"/>
    <w:rsid w:val="003E4983"/>
    <w:rsid w:val="003F0254"/>
    <w:rsid w:val="003F2D84"/>
    <w:rsid w:val="003F3E1A"/>
    <w:rsid w:val="003F4367"/>
    <w:rsid w:val="003F6235"/>
    <w:rsid w:val="004046AE"/>
    <w:rsid w:val="00405C29"/>
    <w:rsid w:val="004150B3"/>
    <w:rsid w:val="00417A2E"/>
    <w:rsid w:val="00417BDA"/>
    <w:rsid w:val="00422FB2"/>
    <w:rsid w:val="00430E14"/>
    <w:rsid w:val="00432E07"/>
    <w:rsid w:val="00435D31"/>
    <w:rsid w:val="00437C41"/>
    <w:rsid w:val="004469B6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91569"/>
    <w:rsid w:val="004B3864"/>
    <w:rsid w:val="004C2CF6"/>
    <w:rsid w:val="004D5103"/>
    <w:rsid w:val="004D6A7D"/>
    <w:rsid w:val="004E0354"/>
    <w:rsid w:val="004E091D"/>
    <w:rsid w:val="004F6C62"/>
    <w:rsid w:val="00511D45"/>
    <w:rsid w:val="005122A8"/>
    <w:rsid w:val="0051326C"/>
    <w:rsid w:val="0051690B"/>
    <w:rsid w:val="005178BF"/>
    <w:rsid w:val="00517CA4"/>
    <w:rsid w:val="00522B5A"/>
    <w:rsid w:val="00525E95"/>
    <w:rsid w:val="00527C9F"/>
    <w:rsid w:val="00531091"/>
    <w:rsid w:val="00540AA9"/>
    <w:rsid w:val="005421B2"/>
    <w:rsid w:val="00544783"/>
    <w:rsid w:val="00545AD0"/>
    <w:rsid w:val="00557BE5"/>
    <w:rsid w:val="0056184D"/>
    <w:rsid w:val="005661FF"/>
    <w:rsid w:val="005758A1"/>
    <w:rsid w:val="00580F9C"/>
    <w:rsid w:val="0058270E"/>
    <w:rsid w:val="005859FB"/>
    <w:rsid w:val="00597DCA"/>
    <w:rsid w:val="005A000D"/>
    <w:rsid w:val="005A0A56"/>
    <w:rsid w:val="005A1D36"/>
    <w:rsid w:val="005A3A3D"/>
    <w:rsid w:val="005A534C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E7BA9"/>
    <w:rsid w:val="005F3523"/>
    <w:rsid w:val="006117C9"/>
    <w:rsid w:val="0061542F"/>
    <w:rsid w:val="00617980"/>
    <w:rsid w:val="0062422F"/>
    <w:rsid w:val="00624F6B"/>
    <w:rsid w:val="006262D6"/>
    <w:rsid w:val="00630BA3"/>
    <w:rsid w:val="00630EAF"/>
    <w:rsid w:val="00633DA1"/>
    <w:rsid w:val="00640A55"/>
    <w:rsid w:val="006446AB"/>
    <w:rsid w:val="006509FF"/>
    <w:rsid w:val="006562C4"/>
    <w:rsid w:val="006641E1"/>
    <w:rsid w:val="00665EAD"/>
    <w:rsid w:val="006714BB"/>
    <w:rsid w:val="00673CBD"/>
    <w:rsid w:val="006747B8"/>
    <w:rsid w:val="00680533"/>
    <w:rsid w:val="00680E5B"/>
    <w:rsid w:val="006A4DA3"/>
    <w:rsid w:val="006B1B45"/>
    <w:rsid w:val="006B2379"/>
    <w:rsid w:val="006B460C"/>
    <w:rsid w:val="006C3C8F"/>
    <w:rsid w:val="006D7C32"/>
    <w:rsid w:val="006E3F8D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1DD2"/>
    <w:rsid w:val="0073256A"/>
    <w:rsid w:val="00737502"/>
    <w:rsid w:val="00744655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93977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0A8F"/>
    <w:rsid w:val="008165C9"/>
    <w:rsid w:val="00817793"/>
    <w:rsid w:val="00844392"/>
    <w:rsid w:val="00845576"/>
    <w:rsid w:val="008457BF"/>
    <w:rsid w:val="0084594B"/>
    <w:rsid w:val="008473F6"/>
    <w:rsid w:val="00854351"/>
    <w:rsid w:val="008549C5"/>
    <w:rsid w:val="0085A8E3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0A92"/>
    <w:rsid w:val="008A2CEA"/>
    <w:rsid w:val="008A6DE6"/>
    <w:rsid w:val="008A7B39"/>
    <w:rsid w:val="008B0833"/>
    <w:rsid w:val="008B701F"/>
    <w:rsid w:val="008C08B5"/>
    <w:rsid w:val="008C0CF3"/>
    <w:rsid w:val="008C20C8"/>
    <w:rsid w:val="008C320D"/>
    <w:rsid w:val="008C3E9F"/>
    <w:rsid w:val="008C571A"/>
    <w:rsid w:val="008C6950"/>
    <w:rsid w:val="008D2077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641BE"/>
    <w:rsid w:val="009673D1"/>
    <w:rsid w:val="00971CF7"/>
    <w:rsid w:val="0097426A"/>
    <w:rsid w:val="009742F7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2F3"/>
    <w:rsid w:val="009F0F09"/>
    <w:rsid w:val="009F15FB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14D4B"/>
    <w:rsid w:val="00A21C73"/>
    <w:rsid w:val="00A33BB8"/>
    <w:rsid w:val="00A40FBB"/>
    <w:rsid w:val="00A41D08"/>
    <w:rsid w:val="00A43C66"/>
    <w:rsid w:val="00A44606"/>
    <w:rsid w:val="00A468CD"/>
    <w:rsid w:val="00A602C9"/>
    <w:rsid w:val="00A704D5"/>
    <w:rsid w:val="00A7218C"/>
    <w:rsid w:val="00A75E26"/>
    <w:rsid w:val="00A822DA"/>
    <w:rsid w:val="00A84084"/>
    <w:rsid w:val="00A841D1"/>
    <w:rsid w:val="00A85680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2AB9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1B9E"/>
    <w:rsid w:val="00B528FC"/>
    <w:rsid w:val="00B53A00"/>
    <w:rsid w:val="00B5402D"/>
    <w:rsid w:val="00B576AA"/>
    <w:rsid w:val="00B62DDB"/>
    <w:rsid w:val="00B63595"/>
    <w:rsid w:val="00B749E4"/>
    <w:rsid w:val="00B80822"/>
    <w:rsid w:val="00B877BD"/>
    <w:rsid w:val="00B87973"/>
    <w:rsid w:val="00B975DE"/>
    <w:rsid w:val="00BA2342"/>
    <w:rsid w:val="00BA59C2"/>
    <w:rsid w:val="00BB0811"/>
    <w:rsid w:val="00BB4058"/>
    <w:rsid w:val="00BC547C"/>
    <w:rsid w:val="00BD2541"/>
    <w:rsid w:val="00BE5279"/>
    <w:rsid w:val="00BE7B78"/>
    <w:rsid w:val="00BF0DF7"/>
    <w:rsid w:val="00BF3C77"/>
    <w:rsid w:val="00BF7219"/>
    <w:rsid w:val="00C017D8"/>
    <w:rsid w:val="00C10483"/>
    <w:rsid w:val="00C11913"/>
    <w:rsid w:val="00C1318E"/>
    <w:rsid w:val="00C21981"/>
    <w:rsid w:val="00C227F5"/>
    <w:rsid w:val="00C25D14"/>
    <w:rsid w:val="00C2655E"/>
    <w:rsid w:val="00C32381"/>
    <w:rsid w:val="00C32759"/>
    <w:rsid w:val="00C3385A"/>
    <w:rsid w:val="00C3611F"/>
    <w:rsid w:val="00C37630"/>
    <w:rsid w:val="00C411D6"/>
    <w:rsid w:val="00C4511E"/>
    <w:rsid w:val="00C4607E"/>
    <w:rsid w:val="00C460CF"/>
    <w:rsid w:val="00C46B7C"/>
    <w:rsid w:val="00C501F0"/>
    <w:rsid w:val="00C56E40"/>
    <w:rsid w:val="00C62686"/>
    <w:rsid w:val="00C64E40"/>
    <w:rsid w:val="00C75AB2"/>
    <w:rsid w:val="00C90362"/>
    <w:rsid w:val="00C91572"/>
    <w:rsid w:val="00CA02EB"/>
    <w:rsid w:val="00CA3B38"/>
    <w:rsid w:val="00CA60AC"/>
    <w:rsid w:val="00CA6E1D"/>
    <w:rsid w:val="00CB64F9"/>
    <w:rsid w:val="00CD2EB7"/>
    <w:rsid w:val="00CF1E55"/>
    <w:rsid w:val="00CF2831"/>
    <w:rsid w:val="00CF333D"/>
    <w:rsid w:val="00CF3FB4"/>
    <w:rsid w:val="00CF7878"/>
    <w:rsid w:val="00D03DF0"/>
    <w:rsid w:val="00D05598"/>
    <w:rsid w:val="00D05940"/>
    <w:rsid w:val="00D06560"/>
    <w:rsid w:val="00D1016D"/>
    <w:rsid w:val="00D1085E"/>
    <w:rsid w:val="00D11147"/>
    <w:rsid w:val="00D14834"/>
    <w:rsid w:val="00D16966"/>
    <w:rsid w:val="00D22A34"/>
    <w:rsid w:val="00D23358"/>
    <w:rsid w:val="00D2465B"/>
    <w:rsid w:val="00D35265"/>
    <w:rsid w:val="00D4394C"/>
    <w:rsid w:val="00D64A59"/>
    <w:rsid w:val="00D7448D"/>
    <w:rsid w:val="00D7680B"/>
    <w:rsid w:val="00D804E7"/>
    <w:rsid w:val="00D81541"/>
    <w:rsid w:val="00D872AA"/>
    <w:rsid w:val="00D9411F"/>
    <w:rsid w:val="00D944D6"/>
    <w:rsid w:val="00DA1F17"/>
    <w:rsid w:val="00DA5E90"/>
    <w:rsid w:val="00DA65E0"/>
    <w:rsid w:val="00DB37DB"/>
    <w:rsid w:val="00DB6BBA"/>
    <w:rsid w:val="00DE0769"/>
    <w:rsid w:val="00DE4196"/>
    <w:rsid w:val="00DE4BD1"/>
    <w:rsid w:val="00DF1890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43B"/>
    <w:rsid w:val="00EA1E7D"/>
    <w:rsid w:val="00EA6F73"/>
    <w:rsid w:val="00EA78F5"/>
    <w:rsid w:val="00EB5722"/>
    <w:rsid w:val="00ED1EBA"/>
    <w:rsid w:val="00ED2A7D"/>
    <w:rsid w:val="00EE20DD"/>
    <w:rsid w:val="00EE4E1F"/>
    <w:rsid w:val="00EE4FDD"/>
    <w:rsid w:val="00EE50C0"/>
    <w:rsid w:val="00EE615C"/>
    <w:rsid w:val="00EF12B3"/>
    <w:rsid w:val="00F01C60"/>
    <w:rsid w:val="00F034BF"/>
    <w:rsid w:val="00F0762B"/>
    <w:rsid w:val="00F11B96"/>
    <w:rsid w:val="00F121E2"/>
    <w:rsid w:val="00F12C10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65BB"/>
    <w:rsid w:val="00F6756E"/>
    <w:rsid w:val="00F77A38"/>
    <w:rsid w:val="00F872FE"/>
    <w:rsid w:val="00F94E86"/>
    <w:rsid w:val="00F95BBA"/>
    <w:rsid w:val="00FA3E2D"/>
    <w:rsid w:val="00FA618E"/>
    <w:rsid w:val="00FA62B5"/>
    <w:rsid w:val="00FB3486"/>
    <w:rsid w:val="00FB488E"/>
    <w:rsid w:val="00FC4AC7"/>
    <w:rsid w:val="00FD2829"/>
    <w:rsid w:val="00FD411D"/>
    <w:rsid w:val="00FE0EB9"/>
    <w:rsid w:val="00FF2F17"/>
    <w:rsid w:val="030C4F6D"/>
    <w:rsid w:val="05639240"/>
    <w:rsid w:val="05C5D190"/>
    <w:rsid w:val="0B7852D6"/>
    <w:rsid w:val="0C127EEC"/>
    <w:rsid w:val="0C43BB7D"/>
    <w:rsid w:val="0D1AAA7D"/>
    <w:rsid w:val="0D832A95"/>
    <w:rsid w:val="0D8C371C"/>
    <w:rsid w:val="0F0E517D"/>
    <w:rsid w:val="0FD1FB16"/>
    <w:rsid w:val="15BACCA5"/>
    <w:rsid w:val="16975300"/>
    <w:rsid w:val="196423DD"/>
    <w:rsid w:val="1A4FBC7A"/>
    <w:rsid w:val="1B7076CE"/>
    <w:rsid w:val="1DA3B1A5"/>
    <w:rsid w:val="22DA54B5"/>
    <w:rsid w:val="23131A23"/>
    <w:rsid w:val="25FB7010"/>
    <w:rsid w:val="271469E5"/>
    <w:rsid w:val="3A1004AF"/>
    <w:rsid w:val="3A3C6F8D"/>
    <w:rsid w:val="3E09809B"/>
    <w:rsid w:val="3E84D60B"/>
    <w:rsid w:val="42452D3E"/>
    <w:rsid w:val="44A526C6"/>
    <w:rsid w:val="451464D7"/>
    <w:rsid w:val="46A6F55B"/>
    <w:rsid w:val="46B46A83"/>
    <w:rsid w:val="507DBCF1"/>
    <w:rsid w:val="590AE716"/>
    <w:rsid w:val="5EA11F61"/>
    <w:rsid w:val="5F4601B1"/>
    <w:rsid w:val="5FD37193"/>
    <w:rsid w:val="6241E32F"/>
    <w:rsid w:val="64982B42"/>
    <w:rsid w:val="666AB321"/>
    <w:rsid w:val="6A937B66"/>
    <w:rsid w:val="6C27B095"/>
    <w:rsid w:val="6F6C9844"/>
    <w:rsid w:val="6FC9EC74"/>
    <w:rsid w:val="6FED58CF"/>
    <w:rsid w:val="73E349ED"/>
    <w:rsid w:val="7646D146"/>
    <w:rsid w:val="7756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876C5-894F-4319-9001-CC9C6B130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682</Words>
  <Characters>3689</Characters>
  <Application>Microsoft Office Word</Application>
  <DocSecurity>0</DocSecurity>
  <Lines>30</Lines>
  <Paragraphs>8</Paragraphs>
  <ScaleCrop>false</ScaleCrop>
  <Company>Comunica</Company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Rodrigo Lopes</cp:lastModifiedBy>
  <cp:revision>51</cp:revision>
  <cp:lastPrinted>2016-01-29T00:41:00Z</cp:lastPrinted>
  <dcterms:created xsi:type="dcterms:W3CDTF">2024-04-29T14:29:00Z</dcterms:created>
  <dcterms:modified xsi:type="dcterms:W3CDTF">2024-09-26T14:48:00Z</dcterms:modified>
</cp:coreProperties>
</file>