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32"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2010"/>
        <w:gridCol w:w="6822"/>
      </w:tblGrid>
      <w:tr w:rsidRPr="002677E4" w:rsidR="002677E4" w:rsidTr="0CF33DD9" w14:paraId="76923573" w14:textId="77777777">
        <w:trPr>
          <w:trHeight w:val="454"/>
        </w:trPr>
        <w:tc>
          <w:tcPr>
            <w:tcW w:w="2010" w:type="dxa"/>
            <w:shd w:val="clear" w:color="auto" w:fill="D9D9D9" w:themeFill="background1" w:themeFillShade="D9"/>
            <w:tcMar/>
            <w:vAlign w:val="center"/>
          </w:tcPr>
          <w:p w:rsidRPr="002677E4" w:rsidR="002677E4" w:rsidP="002677E4" w:rsidRDefault="002677E4" w14:paraId="76923571" w14:textId="77777777">
            <w:pPr>
              <w:rPr>
                <w:rFonts w:ascii="Times New Roman" w:hAnsi="Times New Roman"/>
              </w:rPr>
            </w:pPr>
            <w:r w:rsidRPr="002677E4">
              <w:rPr>
                <w:rFonts w:ascii="Times New Roman" w:hAnsi="Times New Roman"/>
              </w:rPr>
              <w:t>PROCESSO</w:t>
            </w:r>
          </w:p>
        </w:tc>
        <w:tc>
          <w:tcPr>
            <w:tcW w:w="6822" w:type="dxa"/>
            <w:shd w:val="clear" w:color="auto" w:fill="auto"/>
            <w:tcMar/>
            <w:vAlign w:val="center"/>
          </w:tcPr>
          <w:p w:rsidRPr="002677E4" w:rsidR="002677E4" w:rsidP="002677E4" w:rsidRDefault="00970DD6" w14:paraId="76923572" w14:textId="2C8C1A14">
            <w:pPr>
              <w:rPr>
                <w:rFonts w:ascii="Times New Roman" w:hAnsi="Times New Roman"/>
              </w:rPr>
            </w:pPr>
            <w:r w:rsidRPr="002A0195">
              <w:rPr>
                <w:rFonts w:ascii="Times New Roman" w:hAnsi="Times New Roman"/>
                <w:sz w:val="22"/>
                <w:szCs w:val="22"/>
              </w:rPr>
              <w:t>00148.000102/2024-36</w:t>
            </w:r>
          </w:p>
        </w:tc>
      </w:tr>
      <w:tr w:rsidRPr="002677E4" w:rsidR="002677E4" w:rsidTr="0CF33DD9" w14:paraId="76923576" w14:textId="77777777">
        <w:trPr>
          <w:trHeight w:val="404"/>
        </w:trPr>
        <w:tc>
          <w:tcPr>
            <w:tcW w:w="2010" w:type="dxa"/>
            <w:shd w:val="clear" w:color="auto" w:fill="D9D9D9" w:themeFill="background1" w:themeFillShade="D9"/>
            <w:tcMar/>
            <w:vAlign w:val="center"/>
          </w:tcPr>
          <w:p w:rsidRPr="002677E4" w:rsidR="002677E4" w:rsidP="002677E4" w:rsidRDefault="002677E4" w14:paraId="76923574" w14:textId="77777777">
            <w:pPr>
              <w:rPr>
                <w:rFonts w:ascii="Times New Roman" w:hAnsi="Times New Roman"/>
              </w:rPr>
            </w:pPr>
            <w:r w:rsidRPr="002677E4">
              <w:rPr>
                <w:rFonts w:ascii="Times New Roman" w:hAnsi="Times New Roman"/>
              </w:rPr>
              <w:t>INTERESSADO</w:t>
            </w:r>
          </w:p>
        </w:tc>
        <w:tc>
          <w:tcPr>
            <w:tcW w:w="6822" w:type="dxa"/>
            <w:shd w:val="clear" w:color="auto" w:fill="auto"/>
            <w:tcMar/>
            <w:vAlign w:val="center"/>
          </w:tcPr>
          <w:p w:rsidRPr="002677E4" w:rsidR="002677E4" w:rsidP="000F1C4B" w:rsidRDefault="002677E4" w14:paraId="76923575" w14:textId="77777777">
            <w:pPr>
              <w:jc w:val="both"/>
              <w:rPr>
                <w:rFonts w:ascii="Times New Roman" w:hAnsi="Times New Roman"/>
              </w:rPr>
            </w:pPr>
            <w:r w:rsidRPr="002677E4">
              <w:rPr>
                <w:rFonts w:ascii="Times New Roman" w:hAnsi="Times New Roman"/>
              </w:rPr>
              <w:t>Conselho de Arquitetura e Urbanismo de Alagoas – CAU/AL</w:t>
            </w:r>
          </w:p>
        </w:tc>
      </w:tr>
      <w:tr w:rsidRPr="002677E4" w:rsidR="002677E4" w:rsidTr="0CF33DD9" w14:paraId="7692357A" w14:textId="77777777">
        <w:trPr>
          <w:trHeight w:val="423"/>
        </w:trPr>
        <w:tc>
          <w:tcPr>
            <w:tcW w:w="2010" w:type="dxa"/>
            <w:shd w:val="clear" w:color="auto" w:fill="D9D9D9" w:themeFill="background1" w:themeFillShade="D9"/>
            <w:tcMar/>
            <w:vAlign w:val="center"/>
          </w:tcPr>
          <w:p w:rsidRPr="002677E4" w:rsidR="002677E4" w:rsidP="002677E4" w:rsidRDefault="002677E4" w14:paraId="76923577" w14:textId="77777777">
            <w:pPr>
              <w:rPr>
                <w:rFonts w:ascii="Times New Roman" w:hAnsi="Times New Roman"/>
              </w:rPr>
            </w:pPr>
            <w:r w:rsidRPr="002677E4">
              <w:rPr>
                <w:rFonts w:ascii="Times New Roman" w:hAnsi="Times New Roman"/>
              </w:rPr>
              <w:t>ASSUNTO</w:t>
            </w:r>
          </w:p>
        </w:tc>
        <w:tc>
          <w:tcPr>
            <w:tcW w:w="6822" w:type="dxa"/>
            <w:shd w:val="clear" w:color="auto" w:fill="auto"/>
            <w:tcMar/>
            <w:vAlign w:val="center"/>
          </w:tcPr>
          <w:p w:rsidRPr="002C6094" w:rsidR="002677E4" w:rsidP="000F1C4B" w:rsidRDefault="002C6094" w14:paraId="76923579" w14:textId="3D13A955">
            <w:pPr>
              <w:ind w:right="-481"/>
              <w:jc w:val="both"/>
              <w:rPr>
                <w:rFonts w:ascii="Times New Roman" w:hAnsi="Times New Roman"/>
              </w:rPr>
            </w:pPr>
            <w:r w:rsidRPr="002C6094">
              <w:rPr>
                <w:rFonts w:ascii="Times New Roman" w:hAnsi="Times New Roman"/>
              </w:rPr>
              <w:t>Aprova</w:t>
            </w:r>
            <w:r w:rsidR="00EF327F">
              <w:rPr>
                <w:rFonts w:ascii="Times New Roman" w:hAnsi="Times New Roman"/>
              </w:rPr>
              <w:t>ção</w:t>
            </w:r>
            <w:r w:rsidRPr="002C6094">
              <w:rPr>
                <w:rFonts w:ascii="Times New Roman" w:hAnsi="Times New Roman"/>
              </w:rPr>
              <w:t xml:space="preserve"> </w:t>
            </w:r>
            <w:r w:rsidRPr="00970DD6" w:rsidR="00970DD6">
              <w:t xml:space="preserve">Termo de Referência </w:t>
            </w:r>
            <w:r w:rsidR="00970DD6">
              <w:t>Comunicação</w:t>
            </w:r>
          </w:p>
        </w:tc>
      </w:tr>
      <w:tr w:rsidRPr="002677E4" w:rsidR="002677E4" w:rsidTr="0CF33DD9" w14:paraId="7692357C" w14:textId="77777777">
        <w:trPr>
          <w:trHeight w:val="273"/>
        </w:trPr>
        <w:tc>
          <w:tcPr>
            <w:tcW w:w="8832" w:type="dxa"/>
            <w:gridSpan w:val="2"/>
            <w:shd w:val="clear" w:color="auto" w:fill="FFFFFF" w:themeFill="background1"/>
            <w:tcMar/>
            <w:vAlign w:val="center"/>
          </w:tcPr>
          <w:p w:rsidRPr="002677E4" w:rsidR="002677E4" w:rsidP="002677E4" w:rsidRDefault="002677E4" w14:paraId="7692357B" w14:textId="77777777">
            <w:pPr>
              <w:ind w:right="-481"/>
              <w:rPr>
                <w:rFonts w:ascii="Times New Roman" w:hAnsi="Times New Roman"/>
              </w:rPr>
            </w:pPr>
          </w:p>
        </w:tc>
      </w:tr>
      <w:tr w:rsidRPr="002677E4" w:rsidR="00C91572" w:rsidTr="0CF33DD9" w14:paraId="7692357E" w14:textId="77777777">
        <w:trPr>
          <w:trHeight w:val="486"/>
        </w:trPr>
        <w:tc>
          <w:tcPr>
            <w:tcW w:w="8832" w:type="dxa"/>
            <w:gridSpan w:val="2"/>
            <w:shd w:val="clear" w:color="auto" w:fill="D9D9D9" w:themeFill="background1" w:themeFillShade="D9"/>
            <w:tcMar/>
            <w:vAlign w:val="center"/>
          </w:tcPr>
          <w:p w:rsidRPr="002677E4" w:rsidR="00C91572" w:rsidP="002677E4" w:rsidRDefault="00C91572" w14:paraId="7692357D" w14:textId="66113CC2">
            <w:pPr>
              <w:jc w:val="center"/>
              <w:rPr>
                <w:rFonts w:ascii="Times New Roman" w:hAnsi="Times New Roman"/>
              </w:rPr>
            </w:pPr>
            <w:r w:rsidRPr="002677E4">
              <w:rPr>
                <w:rFonts w:ascii="Times New Roman" w:hAnsi="Times New Roman"/>
              </w:rPr>
              <w:t>DELIBERAÇÃO</w:t>
            </w:r>
            <w:r w:rsidRPr="002677E4" w:rsidR="00DB6BBA">
              <w:rPr>
                <w:rFonts w:ascii="Times New Roman" w:hAnsi="Times New Roman"/>
              </w:rPr>
              <w:t xml:space="preserve"> PLENÁRIA</w:t>
            </w:r>
            <w:r w:rsidRPr="002677E4" w:rsidR="008C0CF3">
              <w:rPr>
                <w:rFonts w:ascii="Times New Roman" w:hAnsi="Times New Roman"/>
              </w:rPr>
              <w:t xml:space="preserve"> </w:t>
            </w:r>
            <w:r w:rsidR="002C6094">
              <w:rPr>
                <w:rFonts w:ascii="Times New Roman" w:hAnsi="Times New Roman"/>
              </w:rPr>
              <w:t xml:space="preserve">DPOAL Nº </w:t>
            </w:r>
            <w:r w:rsidR="00DE4BD1">
              <w:rPr>
                <w:rFonts w:ascii="Times New Roman" w:hAnsi="Times New Roman"/>
              </w:rPr>
              <w:t>0</w:t>
            </w:r>
            <w:r w:rsidR="00817793">
              <w:rPr>
                <w:rFonts w:ascii="Times New Roman" w:hAnsi="Times New Roman"/>
              </w:rPr>
              <w:t>1</w:t>
            </w:r>
            <w:r w:rsidR="00BB4E79">
              <w:rPr>
                <w:rFonts w:ascii="Times New Roman" w:hAnsi="Times New Roman"/>
              </w:rPr>
              <w:t>3</w:t>
            </w:r>
            <w:r w:rsidR="00232A27">
              <w:rPr>
                <w:rFonts w:ascii="Times New Roman" w:hAnsi="Times New Roman"/>
              </w:rPr>
              <w:t>7</w:t>
            </w:r>
            <w:r w:rsidR="00DE4BD1">
              <w:rPr>
                <w:rFonts w:ascii="Times New Roman" w:hAnsi="Times New Roman"/>
              </w:rPr>
              <w:t>-0</w:t>
            </w:r>
            <w:r w:rsidR="00232A27">
              <w:rPr>
                <w:rFonts w:ascii="Times New Roman" w:hAnsi="Times New Roman"/>
              </w:rPr>
              <w:t>2</w:t>
            </w:r>
            <w:r w:rsidRPr="002677E4" w:rsidR="002677E4">
              <w:rPr>
                <w:rFonts w:ascii="Times New Roman" w:hAnsi="Times New Roman"/>
              </w:rPr>
              <w:t>/20</w:t>
            </w:r>
            <w:r w:rsidR="00D23358">
              <w:rPr>
                <w:rFonts w:ascii="Times New Roman" w:hAnsi="Times New Roman"/>
              </w:rPr>
              <w:t>2</w:t>
            </w:r>
            <w:r w:rsidR="00BB4E79">
              <w:rPr>
                <w:rFonts w:ascii="Times New Roman" w:hAnsi="Times New Roman"/>
              </w:rPr>
              <w:t>4</w:t>
            </w:r>
          </w:p>
        </w:tc>
      </w:tr>
    </w:tbl>
    <w:p w:rsidR="00D11147" w:rsidP="002677E4" w:rsidRDefault="00D11147" w14:paraId="7692357F" w14:textId="77777777">
      <w:pPr>
        <w:jc w:val="both"/>
        <w:rPr>
          <w:rFonts w:ascii="Times New Roman" w:hAnsi="Times New Roman"/>
        </w:rPr>
      </w:pPr>
    </w:p>
    <w:p w:rsidR="000706AB" w:rsidP="00417BDA" w:rsidRDefault="008748BF" w14:paraId="76923581" w14:textId="0976743D">
      <w:pPr>
        <w:pStyle w:val="Corpodetexto2"/>
        <w:rPr>
          <w:rFonts w:eastAsia="MS Mincho"/>
          <w:sz w:val="24"/>
          <w:szCs w:val="24"/>
          <w:lang w:eastAsia="en-US"/>
        </w:rPr>
      </w:pPr>
      <w:r w:rsidRPr="008748BF">
        <w:rPr>
          <w:rFonts w:eastAsia="MS Mincho"/>
          <w:sz w:val="24"/>
          <w:szCs w:val="24"/>
          <w:lang w:eastAsia="en-US"/>
        </w:rPr>
        <w:t>O PLENÁRIO DO CONSELHO DE ARQUITETURA E URBANISMO DE ALAGOAS – CAU/AL, no exercício das competências e prerrogativas de que trata o art. 35 inciso III da lei 12.378, de 31 de dezembro de 2010, e com fundamento no artigo 3º, do Regimento Interno do CAU/AL, reunido ordinariamente em Maceió-AL, após análise do assunto em epígrafe, e, ainda:</w:t>
      </w:r>
    </w:p>
    <w:p w:rsidR="008748BF" w:rsidP="00417BDA" w:rsidRDefault="008748BF" w14:paraId="2055EC21" w14:textId="77777777">
      <w:pPr>
        <w:pStyle w:val="Corpodetexto2"/>
        <w:rPr>
          <w:sz w:val="24"/>
          <w:szCs w:val="24"/>
        </w:rPr>
      </w:pPr>
    </w:p>
    <w:p w:rsidRPr="00970DD6" w:rsidR="00970DD6" w:rsidP="00970DD6" w:rsidRDefault="00970DD6" w14:paraId="07611F91" w14:textId="77777777">
      <w:pPr>
        <w:pStyle w:val="Corpodetexto2"/>
        <w:rPr>
          <w:sz w:val="24"/>
          <w:szCs w:val="24"/>
        </w:rPr>
      </w:pPr>
      <w:r w:rsidRPr="00970DD6">
        <w:rPr>
          <w:sz w:val="24"/>
          <w:szCs w:val="24"/>
        </w:rPr>
        <w:t>Considerando a nova Lei de Licitações e Contratos, Lei nº 14.133/2021 estabelece normas gerais de licitação e contratação para as Administrações Públicas diretas, autárquicas e fundacionais da União, dos Estados, do Distrito Federal e dos Municípios;</w:t>
      </w:r>
    </w:p>
    <w:p w:rsidRPr="00970DD6" w:rsidR="00970DD6" w:rsidP="00970DD6" w:rsidRDefault="00970DD6" w14:paraId="3404BCC4" w14:textId="77777777">
      <w:pPr>
        <w:pStyle w:val="Corpodetexto2"/>
        <w:rPr>
          <w:sz w:val="24"/>
          <w:szCs w:val="24"/>
        </w:rPr>
      </w:pPr>
    </w:p>
    <w:p w:rsidRPr="00970DD6" w:rsidR="00970DD6" w:rsidP="00970DD6" w:rsidRDefault="00970DD6" w14:paraId="34CA82CC" w14:textId="77777777">
      <w:pPr>
        <w:pStyle w:val="Corpodetexto2"/>
        <w:rPr>
          <w:sz w:val="24"/>
          <w:szCs w:val="24"/>
        </w:rPr>
      </w:pPr>
      <w:r w:rsidRPr="00970DD6">
        <w:rPr>
          <w:sz w:val="24"/>
          <w:szCs w:val="24"/>
        </w:rPr>
        <w:t>Considerando a necessidade de normatizar e padronizar os procedimentos administrativos relativos a compras, licitações e contratos no âmbito do CAU/AL;</w:t>
      </w:r>
    </w:p>
    <w:p w:rsidRPr="00970DD6" w:rsidR="00970DD6" w:rsidP="00970DD6" w:rsidRDefault="00970DD6" w14:paraId="58088C8C" w14:textId="77777777">
      <w:pPr>
        <w:pStyle w:val="Corpodetexto2"/>
        <w:rPr>
          <w:sz w:val="24"/>
          <w:szCs w:val="24"/>
        </w:rPr>
      </w:pPr>
    </w:p>
    <w:p w:rsidRPr="00970DD6" w:rsidR="00970DD6" w:rsidP="00970DD6" w:rsidRDefault="00970DD6" w14:paraId="5B04B8CA" w14:textId="77777777">
      <w:pPr>
        <w:pStyle w:val="Corpodetexto2"/>
        <w:rPr>
          <w:sz w:val="24"/>
          <w:szCs w:val="24"/>
        </w:rPr>
      </w:pPr>
      <w:r w:rsidRPr="00970DD6">
        <w:rPr>
          <w:sz w:val="24"/>
          <w:szCs w:val="24"/>
        </w:rPr>
        <w:t>Considerando a necessidade de o CAU/AL aprimorar os procedimentos que tratam de gestão e fiscalização de contratos administrativos;</w:t>
      </w:r>
    </w:p>
    <w:p w:rsidRPr="00970DD6" w:rsidR="00970DD6" w:rsidP="00970DD6" w:rsidRDefault="00970DD6" w14:paraId="5F3206BB" w14:textId="77777777">
      <w:pPr>
        <w:pStyle w:val="Corpodetexto2"/>
        <w:rPr>
          <w:sz w:val="24"/>
          <w:szCs w:val="24"/>
        </w:rPr>
      </w:pPr>
    </w:p>
    <w:p w:rsidRPr="00970DD6" w:rsidR="00970DD6" w:rsidP="00970DD6" w:rsidRDefault="00970DD6" w14:paraId="1D391C9C" w14:textId="77777777">
      <w:pPr>
        <w:pStyle w:val="Corpodetexto2"/>
        <w:rPr>
          <w:sz w:val="24"/>
          <w:szCs w:val="24"/>
        </w:rPr>
      </w:pPr>
      <w:r w:rsidRPr="00970DD6">
        <w:rPr>
          <w:sz w:val="24"/>
          <w:szCs w:val="24"/>
        </w:rPr>
        <w:t>Considerando que a publicidade, a transparência, a economicidade, o planejamento e a coordenação são princípios norteadores da administração pública;</w:t>
      </w:r>
    </w:p>
    <w:p w:rsidRPr="00970DD6" w:rsidR="00970DD6" w:rsidP="00970DD6" w:rsidRDefault="00970DD6" w14:paraId="330B5CFF" w14:textId="0DD3CA64">
      <w:pPr>
        <w:pStyle w:val="Corpodetexto2"/>
        <w:rPr>
          <w:sz w:val="24"/>
          <w:szCs w:val="24"/>
        </w:rPr>
      </w:pPr>
    </w:p>
    <w:p w:rsidR="00970DD6" w:rsidP="00970DD6" w:rsidRDefault="00970DD6" w14:paraId="55FB71AF" w14:textId="19C8422B">
      <w:pPr>
        <w:pStyle w:val="Corpodetexto2"/>
        <w:rPr>
          <w:sz w:val="24"/>
          <w:szCs w:val="24"/>
        </w:rPr>
      </w:pPr>
      <w:r w:rsidRPr="00970DD6">
        <w:rPr>
          <w:sz w:val="24"/>
          <w:szCs w:val="24"/>
        </w:rPr>
        <w:t>Considerando a DELIBERAÇÃO N° 0</w:t>
      </w:r>
      <w:r w:rsidR="00066EDF">
        <w:rPr>
          <w:sz w:val="24"/>
          <w:szCs w:val="24"/>
        </w:rPr>
        <w:t>25</w:t>
      </w:r>
      <w:r w:rsidRPr="00970DD6">
        <w:rPr>
          <w:sz w:val="24"/>
          <w:szCs w:val="24"/>
        </w:rPr>
        <w:t xml:space="preserve">-2024 COPAF-CAU/AL. </w:t>
      </w:r>
    </w:p>
    <w:p w:rsidRPr="00970DD6" w:rsidR="00F2601D" w:rsidP="00970DD6" w:rsidRDefault="00F2601D" w14:paraId="594D2AFA" w14:textId="77777777">
      <w:pPr>
        <w:pStyle w:val="Corpodetexto2"/>
        <w:rPr>
          <w:sz w:val="24"/>
          <w:szCs w:val="24"/>
        </w:rPr>
      </w:pPr>
    </w:p>
    <w:p w:rsidR="00F2601D" w:rsidP="00F2601D" w:rsidRDefault="00F2601D" w14:paraId="15212138" w14:textId="77777777">
      <w:pPr>
        <w:jc w:val="both"/>
        <w:rPr>
          <w:rFonts w:ascii="Times New Roman" w:hAnsi="Times New Roman"/>
          <w:bCs/>
        </w:rPr>
      </w:pPr>
      <w:r>
        <w:rPr>
          <w:rFonts w:ascii="Times New Roman" w:hAnsi="Times New Roman"/>
          <w:bCs/>
        </w:rPr>
        <w:t>Considerando a necessidade de assegurar</w:t>
      </w:r>
      <w:r w:rsidRPr="00714E2A">
        <w:rPr>
          <w:rFonts w:ascii="Times New Roman" w:hAnsi="Times New Roman"/>
          <w:bCs/>
        </w:rPr>
        <w:t xml:space="preserve"> a eficácia no relacionamen</w:t>
      </w:r>
      <w:r>
        <w:rPr>
          <w:rFonts w:ascii="Times New Roman" w:hAnsi="Times New Roman"/>
          <w:bCs/>
        </w:rPr>
        <w:t>to e comunicação com a sociedade;</w:t>
      </w:r>
    </w:p>
    <w:p w:rsidRPr="002677E4" w:rsidR="00B00F64" w:rsidP="00417BDA" w:rsidRDefault="00B00F64" w14:paraId="4BADC7FD" w14:textId="77777777">
      <w:pPr>
        <w:pStyle w:val="Corpodetexto2"/>
        <w:rPr>
          <w:sz w:val="24"/>
          <w:szCs w:val="24"/>
        </w:rPr>
      </w:pPr>
    </w:p>
    <w:p w:rsidRPr="002677E4" w:rsidR="000706AB" w:rsidP="00417BDA" w:rsidRDefault="000706AB" w14:paraId="76923582" w14:textId="77777777">
      <w:pPr>
        <w:pStyle w:val="Corpodetexto2"/>
        <w:rPr>
          <w:b/>
          <w:sz w:val="24"/>
          <w:szCs w:val="24"/>
        </w:rPr>
      </w:pPr>
      <w:r w:rsidRPr="002677E4">
        <w:rPr>
          <w:b/>
          <w:sz w:val="24"/>
          <w:szCs w:val="24"/>
        </w:rPr>
        <w:t>DELIBEROU:</w:t>
      </w:r>
    </w:p>
    <w:p w:rsidRPr="002677E4" w:rsidR="00417BDA" w:rsidP="00417BDA" w:rsidRDefault="00417BDA" w14:paraId="76923583" w14:textId="77777777">
      <w:pPr>
        <w:rPr>
          <w:rFonts w:ascii="Times New Roman" w:hAnsi="Times New Roman"/>
        </w:rPr>
      </w:pPr>
    </w:p>
    <w:p w:rsidR="003B68EC" w:rsidP="00970DD6" w:rsidRDefault="00417BDA" w14:paraId="0263DDAF" w14:textId="075443E1">
      <w:pPr>
        <w:pStyle w:val="Corpodetexto2"/>
        <w:rPr>
          <w:sz w:val="24"/>
          <w:szCs w:val="24"/>
        </w:rPr>
      </w:pPr>
      <w:r w:rsidRPr="002677E4">
        <w:rPr>
          <w:sz w:val="24"/>
          <w:szCs w:val="24"/>
        </w:rPr>
        <w:t xml:space="preserve">1 </w:t>
      </w:r>
      <w:r w:rsidRPr="002677E4" w:rsidR="00CF1E55">
        <w:rPr>
          <w:sz w:val="24"/>
          <w:szCs w:val="24"/>
        </w:rPr>
        <w:t>–</w:t>
      </w:r>
      <w:r w:rsidR="00970DD6">
        <w:rPr>
          <w:sz w:val="24"/>
          <w:szCs w:val="24"/>
        </w:rPr>
        <w:t xml:space="preserve"> </w:t>
      </w:r>
      <w:r w:rsidRPr="00970DD6" w:rsidR="00970DD6">
        <w:rPr>
          <w:sz w:val="24"/>
          <w:szCs w:val="24"/>
        </w:rPr>
        <w:t xml:space="preserve">Aprovar </w:t>
      </w:r>
      <w:r w:rsidR="00955D84">
        <w:rPr>
          <w:sz w:val="24"/>
          <w:szCs w:val="24"/>
        </w:rPr>
        <w:t xml:space="preserve">a contratação de assessoria em comunicação conforme </w:t>
      </w:r>
      <w:r w:rsidRPr="00970DD6" w:rsidR="00970DD6">
        <w:rPr>
          <w:sz w:val="24"/>
          <w:szCs w:val="24"/>
        </w:rPr>
        <w:t xml:space="preserve">Termo de Referência </w:t>
      </w:r>
      <w:r w:rsidR="00970DD6">
        <w:rPr>
          <w:sz w:val="24"/>
          <w:szCs w:val="24"/>
        </w:rPr>
        <w:t>Comunicação</w:t>
      </w:r>
      <w:r w:rsidR="00955D84">
        <w:rPr>
          <w:sz w:val="24"/>
          <w:szCs w:val="24"/>
        </w:rPr>
        <w:t xml:space="preserve">, anexo a esta deliberação, seguindo o regramento da Lei </w:t>
      </w:r>
      <w:r w:rsidRPr="00970DD6" w:rsidR="00955D84">
        <w:rPr>
          <w:sz w:val="24"/>
          <w:szCs w:val="24"/>
        </w:rPr>
        <w:t>14.133/2021</w:t>
      </w:r>
      <w:r w:rsidR="007658DE">
        <w:rPr>
          <w:sz w:val="24"/>
          <w:szCs w:val="24"/>
        </w:rPr>
        <w:t xml:space="preserve"> no que couber</w:t>
      </w:r>
      <w:r w:rsidR="00AD0872">
        <w:rPr>
          <w:sz w:val="24"/>
          <w:szCs w:val="24"/>
        </w:rPr>
        <w:t xml:space="preserve"> e demais legislações existentes</w:t>
      </w:r>
      <w:r w:rsidRPr="00970DD6" w:rsidR="00970DD6">
        <w:rPr>
          <w:sz w:val="24"/>
          <w:szCs w:val="24"/>
        </w:rPr>
        <w:t>.</w:t>
      </w:r>
    </w:p>
    <w:p w:rsidR="008768A9" w:rsidP="00970DD6" w:rsidRDefault="008768A9" w14:paraId="42477785" w14:textId="77777777">
      <w:pPr>
        <w:pStyle w:val="Corpodetexto2"/>
        <w:rPr>
          <w:sz w:val="24"/>
          <w:szCs w:val="24"/>
        </w:rPr>
      </w:pPr>
    </w:p>
    <w:p w:rsidR="00A468CD" w:rsidP="0CF33DD9" w:rsidRDefault="00A468CD" w14:paraId="76923586" w14:textId="13A02FF2">
      <w:pPr>
        <w:pStyle w:val="Corpodetexto2"/>
        <w:rPr>
          <w:sz w:val="24"/>
          <w:szCs w:val="24"/>
        </w:rPr>
      </w:pPr>
      <w:r w:rsidRPr="0CF33DD9" w:rsidR="008768A9">
        <w:rPr>
          <w:sz w:val="24"/>
          <w:szCs w:val="24"/>
        </w:rPr>
        <w:t xml:space="preserve">2 - </w:t>
      </w:r>
      <w:r w:rsidRPr="0CF33DD9" w:rsidR="00EE0B78">
        <w:rPr>
          <w:sz w:val="24"/>
          <w:szCs w:val="24"/>
        </w:rPr>
        <w:t>Encaminhar esta deliberação à Presidência do CAU/</w:t>
      </w:r>
      <w:r w:rsidRPr="0CF33DD9" w:rsidR="00EE0B78">
        <w:rPr>
          <w:sz w:val="24"/>
          <w:szCs w:val="24"/>
        </w:rPr>
        <w:t>AL</w:t>
      </w:r>
      <w:r w:rsidRPr="0CF33DD9" w:rsidR="00EE0B78">
        <w:rPr>
          <w:sz w:val="24"/>
          <w:szCs w:val="24"/>
        </w:rPr>
        <w:t xml:space="preserve"> para providências </w:t>
      </w:r>
      <w:r w:rsidRPr="0CF33DD9" w:rsidR="001A34FE">
        <w:rPr>
          <w:sz w:val="24"/>
          <w:szCs w:val="24"/>
        </w:rPr>
        <w:t>necessárias para a contratação</w:t>
      </w:r>
      <w:r w:rsidRPr="0CF33DD9" w:rsidR="00EE0B78">
        <w:rPr>
          <w:sz w:val="24"/>
          <w:szCs w:val="24"/>
        </w:rPr>
        <w:t>;</w:t>
      </w:r>
    </w:p>
    <w:p w:rsidRPr="002677E4" w:rsidR="007456DD" w:rsidP="007456DD" w:rsidRDefault="007456DD" w14:paraId="16AD8A3D" w14:textId="0A18A49A">
      <w:pPr>
        <w:jc w:val="center"/>
        <w:rPr>
          <w:rFonts w:ascii="Times New Roman" w:hAnsi="Times New Roman"/>
        </w:rPr>
      </w:pPr>
      <w:r w:rsidRPr="002677E4">
        <w:rPr>
          <w:rFonts w:ascii="Times New Roman" w:hAnsi="Times New Roman"/>
        </w:rPr>
        <w:t xml:space="preserve">Maceió, </w:t>
      </w:r>
      <w:r w:rsidR="009E6C3F">
        <w:rPr>
          <w:rFonts w:ascii="Times New Roman" w:hAnsi="Times New Roman"/>
        </w:rPr>
        <w:t>2</w:t>
      </w:r>
      <w:r w:rsidR="00970DD6">
        <w:rPr>
          <w:rFonts w:ascii="Times New Roman" w:hAnsi="Times New Roman"/>
        </w:rPr>
        <w:t>3</w:t>
      </w:r>
      <w:r w:rsidRPr="002677E4">
        <w:rPr>
          <w:rFonts w:ascii="Times New Roman" w:hAnsi="Times New Roman"/>
        </w:rPr>
        <w:t xml:space="preserve"> de </w:t>
      </w:r>
      <w:r w:rsidR="00970DD6">
        <w:rPr>
          <w:rFonts w:ascii="Times New Roman" w:hAnsi="Times New Roman"/>
        </w:rPr>
        <w:t>setembro</w:t>
      </w:r>
      <w:r w:rsidRPr="002677E4">
        <w:rPr>
          <w:rFonts w:ascii="Times New Roman" w:hAnsi="Times New Roman"/>
        </w:rPr>
        <w:t xml:space="preserve"> </w:t>
      </w:r>
      <w:r w:rsidR="00BB4E79">
        <w:rPr>
          <w:rFonts w:ascii="Times New Roman" w:hAnsi="Times New Roman"/>
        </w:rPr>
        <w:t>de 2024</w:t>
      </w:r>
      <w:r w:rsidRPr="002677E4">
        <w:rPr>
          <w:rFonts w:ascii="Times New Roman" w:hAnsi="Times New Roman"/>
        </w:rPr>
        <w:t>.</w:t>
      </w:r>
    </w:p>
    <w:p w:rsidR="007456DD" w:rsidP="007456DD" w:rsidRDefault="007456DD" w14:paraId="1A9D0986" w14:textId="77777777">
      <w:pPr>
        <w:rPr>
          <w:rFonts w:ascii="Times New Roman" w:hAnsi="Times New Roman"/>
        </w:rPr>
      </w:pPr>
    </w:p>
    <w:p w:rsidR="006355BF" w:rsidP="007456DD" w:rsidRDefault="006355BF" w14:paraId="13D46DAC" w14:textId="77777777">
      <w:pPr>
        <w:rPr>
          <w:rFonts w:ascii="Times New Roman" w:hAnsi="Times New Roman"/>
        </w:rPr>
      </w:pPr>
    </w:p>
    <w:tbl>
      <w:tblPr>
        <w:tblStyle w:val="Tabelanormal"/>
        <w:tblW w:w="0" w:type="auto"/>
        <w:tblBorders>
          <w:top w:val="single" w:sz="6"/>
          <w:left w:val="single" w:sz="6"/>
          <w:bottom w:val="single" w:sz="6"/>
          <w:right w:val="single" w:sz="6"/>
        </w:tblBorders>
        <w:tblLayout w:type="fixed"/>
        <w:tblLook w:val="04A0" w:firstRow="1" w:lastRow="0" w:firstColumn="1" w:lastColumn="0" w:noHBand="0" w:noVBand="1"/>
      </w:tblPr>
      <w:tblGrid>
        <w:gridCol w:w="3630"/>
        <w:gridCol w:w="640"/>
        <w:gridCol w:w="709"/>
        <w:gridCol w:w="1189"/>
        <w:gridCol w:w="1125"/>
        <w:gridCol w:w="1528"/>
      </w:tblGrid>
      <w:tr w:rsidR="0CF33DD9" w:rsidTr="0CF33DD9" w14:paraId="7FD4175B">
        <w:trPr>
          <w:trHeight w:val="390"/>
        </w:trPr>
        <w:tc>
          <w:tcPr>
            <w:tcW w:w="3630" w:type="dxa"/>
            <w:vMerge w:val="restart"/>
            <w:tcBorders>
              <w:top w:val="single" w:sz="6"/>
              <w:left w:val="single" w:sz="6"/>
              <w:bottom w:val="single" w:sz="6"/>
              <w:right w:val="single" w:sz="6"/>
            </w:tcBorders>
            <w:tcMar>
              <w:left w:w="105" w:type="dxa"/>
              <w:right w:w="105" w:type="dxa"/>
            </w:tcMar>
            <w:vAlign w:val="center"/>
          </w:tcPr>
          <w:p w:rsidR="0CF33DD9" w:rsidP="0CF33DD9" w:rsidRDefault="0CF33DD9" w14:paraId="6053FE79" w14:textId="232DF6A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1"/>
                <w:bCs w:val="1"/>
                <w:i w:val="0"/>
                <w:iCs w:val="0"/>
                <w:caps w:val="0"/>
                <w:smallCaps w:val="0"/>
                <w:color w:val="000000" w:themeColor="text1" w:themeTint="FF" w:themeShade="FF"/>
                <w:sz w:val="20"/>
                <w:szCs w:val="20"/>
                <w:lang w:val="pt-BR"/>
              </w:rPr>
              <w:t>Conselheiro(a):</w:t>
            </w:r>
          </w:p>
        </w:tc>
        <w:tc>
          <w:tcPr>
            <w:tcW w:w="3663" w:type="dxa"/>
            <w:gridSpan w:val="4"/>
            <w:tcBorders>
              <w:top w:val="single" w:sz="6"/>
              <w:left w:val="single" w:sz="6"/>
              <w:bottom w:val="single" w:sz="6"/>
              <w:right w:val="single" w:sz="6"/>
            </w:tcBorders>
            <w:tcMar>
              <w:left w:w="105" w:type="dxa"/>
              <w:right w:w="105" w:type="dxa"/>
            </w:tcMar>
            <w:vAlign w:val="center"/>
          </w:tcPr>
          <w:p w:rsidR="0CF33DD9" w:rsidP="0CF33DD9" w:rsidRDefault="0CF33DD9" w14:paraId="087CF3DC" w14:textId="0D3D471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1"/>
                <w:bCs w:val="1"/>
                <w:i w:val="0"/>
                <w:iCs w:val="0"/>
                <w:caps w:val="0"/>
                <w:smallCaps w:val="0"/>
                <w:color w:val="000000" w:themeColor="text1" w:themeTint="FF" w:themeShade="FF"/>
                <w:sz w:val="20"/>
                <w:szCs w:val="20"/>
                <w:lang w:val="pt-BR"/>
              </w:rPr>
              <w:t>Votação</w:t>
            </w:r>
          </w:p>
        </w:tc>
        <w:tc>
          <w:tcPr>
            <w:tcW w:w="1528" w:type="dxa"/>
            <w:vMerge w:val="restart"/>
            <w:tcBorders>
              <w:top w:val="single" w:sz="6"/>
              <w:left w:val="single" w:sz="6"/>
              <w:bottom w:val="single" w:sz="6"/>
              <w:right w:val="single" w:sz="6"/>
            </w:tcBorders>
            <w:tcMar>
              <w:left w:w="105" w:type="dxa"/>
              <w:right w:w="105" w:type="dxa"/>
            </w:tcMar>
            <w:vAlign w:val="center"/>
          </w:tcPr>
          <w:p w:rsidR="0CF33DD9" w:rsidP="0CF33DD9" w:rsidRDefault="0CF33DD9" w14:paraId="5428EE76" w14:textId="56C1CE0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1"/>
                <w:bCs w:val="1"/>
                <w:i w:val="0"/>
                <w:iCs w:val="0"/>
                <w:caps w:val="0"/>
                <w:smallCaps w:val="0"/>
                <w:color w:val="000000" w:themeColor="text1" w:themeTint="FF" w:themeShade="FF"/>
                <w:sz w:val="20"/>
                <w:szCs w:val="20"/>
                <w:lang w:val="pt-BR"/>
              </w:rPr>
              <w:t>Assinatura</w:t>
            </w:r>
          </w:p>
        </w:tc>
      </w:tr>
      <w:tr w:rsidR="0CF33DD9" w:rsidTr="0CF33DD9" w14:paraId="7ED1A735">
        <w:trPr>
          <w:trHeight w:val="90"/>
        </w:trPr>
        <w:tc>
          <w:tcPr>
            <w:tcW w:w="3630" w:type="dxa"/>
            <w:vMerge/>
            <w:tcBorders>
              <w:top w:sz="0"/>
              <w:left w:val="single" w:sz="0"/>
              <w:bottom w:val="single" w:sz="0"/>
              <w:right w:val="single" w:sz="0"/>
            </w:tcBorders>
            <w:tcMar/>
            <w:vAlign w:val="center"/>
          </w:tcPr>
          <w:p w14:paraId="4ADD0A0D"/>
        </w:tc>
        <w:tc>
          <w:tcPr>
            <w:tcW w:w="640" w:type="dxa"/>
            <w:tcBorders>
              <w:top w:val="single" w:sz="6"/>
              <w:left w:val="single" w:sz="6"/>
              <w:bottom w:val="single" w:sz="6"/>
              <w:right w:val="single" w:sz="6"/>
            </w:tcBorders>
            <w:tcMar>
              <w:left w:w="105" w:type="dxa"/>
              <w:right w:w="105" w:type="dxa"/>
            </w:tcMar>
            <w:vAlign w:val="center"/>
          </w:tcPr>
          <w:p w:rsidR="0CF33DD9" w:rsidP="0CF33DD9" w:rsidRDefault="0CF33DD9" w14:paraId="68B375B1" w14:textId="5AEB0C31">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1"/>
                <w:bCs w:val="1"/>
                <w:i w:val="0"/>
                <w:iCs w:val="0"/>
                <w:caps w:val="0"/>
                <w:smallCaps w:val="0"/>
                <w:color w:val="000000" w:themeColor="text1" w:themeTint="FF" w:themeShade="FF"/>
                <w:sz w:val="20"/>
                <w:szCs w:val="20"/>
                <w:lang w:val="pt-BR"/>
              </w:rPr>
              <w:t>Sim</w:t>
            </w:r>
          </w:p>
        </w:tc>
        <w:tc>
          <w:tcPr>
            <w:tcW w:w="709" w:type="dxa"/>
            <w:tcBorders>
              <w:top w:val="single" w:sz="6"/>
              <w:left w:val="single" w:sz="6"/>
              <w:bottom w:val="single" w:sz="6"/>
              <w:right w:val="single" w:sz="6"/>
            </w:tcBorders>
            <w:tcMar>
              <w:left w:w="105" w:type="dxa"/>
              <w:right w:w="105" w:type="dxa"/>
            </w:tcMar>
            <w:vAlign w:val="center"/>
          </w:tcPr>
          <w:p w:rsidR="0CF33DD9" w:rsidP="0CF33DD9" w:rsidRDefault="0CF33DD9" w14:paraId="41920737" w14:textId="0B57DB9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1"/>
                <w:bCs w:val="1"/>
                <w:i w:val="0"/>
                <w:iCs w:val="0"/>
                <w:caps w:val="0"/>
                <w:smallCaps w:val="0"/>
                <w:color w:val="000000" w:themeColor="text1" w:themeTint="FF" w:themeShade="FF"/>
                <w:sz w:val="20"/>
                <w:szCs w:val="20"/>
                <w:lang w:val="pt-BR"/>
              </w:rPr>
              <w:t>Não</w:t>
            </w:r>
          </w:p>
        </w:tc>
        <w:tc>
          <w:tcPr>
            <w:tcW w:w="1189" w:type="dxa"/>
            <w:tcBorders>
              <w:top w:val="single" w:sz="6"/>
              <w:left w:val="single" w:sz="6"/>
              <w:bottom w:val="single" w:sz="6"/>
              <w:right w:val="single" w:sz="6"/>
            </w:tcBorders>
            <w:tcMar>
              <w:left w:w="105" w:type="dxa"/>
              <w:right w:w="105" w:type="dxa"/>
            </w:tcMar>
            <w:vAlign w:val="center"/>
          </w:tcPr>
          <w:p w:rsidR="0CF33DD9" w:rsidP="0CF33DD9" w:rsidRDefault="0CF33DD9" w14:paraId="30B1A8B4" w14:textId="2B178C0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1"/>
                <w:bCs w:val="1"/>
                <w:i w:val="0"/>
                <w:iCs w:val="0"/>
                <w:caps w:val="0"/>
                <w:smallCaps w:val="0"/>
                <w:color w:val="000000" w:themeColor="text1" w:themeTint="FF" w:themeShade="FF"/>
                <w:sz w:val="20"/>
                <w:szCs w:val="20"/>
                <w:lang w:val="pt-BR"/>
              </w:rPr>
              <w:t>Abstenção</w:t>
            </w:r>
          </w:p>
        </w:tc>
        <w:tc>
          <w:tcPr>
            <w:tcW w:w="1125" w:type="dxa"/>
            <w:tcBorders>
              <w:top w:val="single" w:sz="6"/>
              <w:left w:val="single" w:sz="6"/>
              <w:bottom w:val="single" w:sz="6"/>
              <w:right w:val="single" w:sz="6"/>
            </w:tcBorders>
            <w:tcMar>
              <w:left w:w="105" w:type="dxa"/>
              <w:right w:w="105" w:type="dxa"/>
            </w:tcMar>
            <w:vAlign w:val="center"/>
          </w:tcPr>
          <w:p w:rsidR="0CF33DD9" w:rsidP="0CF33DD9" w:rsidRDefault="0CF33DD9" w14:paraId="417B5679" w14:textId="613351D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1"/>
                <w:bCs w:val="1"/>
                <w:i w:val="0"/>
                <w:iCs w:val="0"/>
                <w:caps w:val="0"/>
                <w:smallCaps w:val="0"/>
                <w:color w:val="000000" w:themeColor="text1" w:themeTint="FF" w:themeShade="FF"/>
                <w:sz w:val="20"/>
                <w:szCs w:val="20"/>
                <w:lang w:val="pt-BR"/>
              </w:rPr>
              <w:t>Ausênci</w:t>
            </w:r>
            <w:r w:rsidRPr="0CF33DD9" w:rsidR="0CF33DD9">
              <w:rPr>
                <w:rFonts w:ascii="Times New Roman" w:hAnsi="Times New Roman" w:eastAsia="Times New Roman" w:cs="Times New Roman"/>
                <w:b w:val="1"/>
                <w:bCs w:val="1"/>
                <w:i w:val="0"/>
                <w:iCs w:val="0"/>
                <w:caps w:val="0"/>
                <w:smallCaps w:val="0"/>
                <w:color w:val="000000" w:themeColor="text1" w:themeTint="FF" w:themeShade="FF"/>
                <w:sz w:val="20"/>
                <w:szCs w:val="20"/>
                <w:lang w:val="pt-BR"/>
              </w:rPr>
              <w:t>a</w:t>
            </w:r>
          </w:p>
        </w:tc>
        <w:tc>
          <w:tcPr>
            <w:tcW w:w="1528" w:type="dxa"/>
            <w:vMerge/>
            <w:tcBorders>
              <w:top w:sz="0"/>
              <w:left w:val="single" w:sz="0"/>
              <w:bottom w:val="single" w:sz="0"/>
              <w:right w:val="single" w:sz="0"/>
            </w:tcBorders>
            <w:tcMar/>
            <w:vAlign w:val="center"/>
          </w:tcPr>
          <w:p w14:paraId="2A54364E"/>
        </w:tc>
      </w:tr>
      <w:tr w:rsidR="0CF33DD9" w:rsidTr="0CF33DD9" w14:paraId="4FE756DA">
        <w:trPr>
          <w:trHeight w:val="255"/>
        </w:trPr>
        <w:tc>
          <w:tcPr>
            <w:tcW w:w="3630" w:type="dxa"/>
            <w:tcBorders>
              <w:top w:val="single" w:sz="6"/>
              <w:left w:val="single" w:sz="6"/>
              <w:bottom w:val="single" w:sz="6"/>
              <w:right w:val="single" w:sz="6"/>
            </w:tcBorders>
            <w:tcMar>
              <w:left w:w="105" w:type="dxa"/>
              <w:right w:w="105" w:type="dxa"/>
            </w:tcMar>
            <w:vAlign w:val="top"/>
          </w:tcPr>
          <w:p w:rsidR="0CF33DD9" w:rsidP="0CF33DD9" w:rsidRDefault="0CF33DD9" w14:paraId="2FE1BA8B" w14:textId="533728AE">
            <w:pPr>
              <w:spacing w:before="0" w:beforeAutospacing="off" w:after="0" w:afterAutospacing="off"/>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pt-BR"/>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 xml:space="preserve">Geraldo </w:t>
            </w: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Majela</w:t>
            </w: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 xml:space="preserve"> G. Faria</w:t>
            </w:r>
          </w:p>
        </w:tc>
        <w:tc>
          <w:tcPr>
            <w:tcW w:w="640" w:type="dxa"/>
            <w:tcBorders>
              <w:top w:val="single" w:sz="6"/>
              <w:left w:val="single" w:sz="6"/>
              <w:bottom w:val="single" w:sz="6"/>
              <w:right w:val="single" w:sz="6"/>
            </w:tcBorders>
            <w:tcMar>
              <w:left w:w="105" w:type="dxa"/>
              <w:right w:w="105" w:type="dxa"/>
            </w:tcMar>
            <w:vAlign w:val="top"/>
          </w:tcPr>
          <w:p w:rsidR="0CF33DD9" w:rsidP="0CF33DD9" w:rsidRDefault="0CF33DD9" w14:paraId="32ECDFBC" w14:textId="0D7B246F">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0"/>
                <w:szCs w:val="20"/>
                <w:lang w:val="pt-BR"/>
              </w:rPr>
            </w:pPr>
            <w:r w:rsidRPr="0CF33DD9" w:rsidR="0CF33DD9">
              <w:rPr>
                <w:rFonts w:ascii="Cambria" w:hAnsi="Cambria" w:eastAsia="Cambria" w:cs="Cambria"/>
                <w:b w:val="0"/>
                <w:bCs w:val="0"/>
                <w:i w:val="0"/>
                <w:iCs w:val="0"/>
                <w:caps w:val="0"/>
                <w:smallCaps w:val="0"/>
                <w:color w:val="000000" w:themeColor="text1" w:themeTint="FF" w:themeShade="FF"/>
                <w:sz w:val="20"/>
                <w:szCs w:val="20"/>
                <w:lang w:val="pt-BR"/>
              </w:rPr>
              <w:t>-</w:t>
            </w:r>
          </w:p>
        </w:tc>
        <w:tc>
          <w:tcPr>
            <w:tcW w:w="709" w:type="dxa"/>
            <w:tcBorders>
              <w:top w:val="single" w:sz="6"/>
              <w:left w:val="single" w:sz="6"/>
              <w:bottom w:val="single" w:sz="6"/>
              <w:right w:val="single" w:sz="6"/>
            </w:tcBorders>
            <w:tcMar>
              <w:left w:w="105" w:type="dxa"/>
              <w:right w:w="105" w:type="dxa"/>
            </w:tcMar>
            <w:vAlign w:val="top"/>
          </w:tcPr>
          <w:p w:rsidR="0CF33DD9" w:rsidP="0CF33DD9" w:rsidRDefault="0CF33DD9" w14:paraId="26D8AD43" w14:textId="476F36B9">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89" w:type="dxa"/>
            <w:tcBorders>
              <w:top w:val="single" w:sz="6"/>
              <w:left w:val="single" w:sz="6"/>
              <w:bottom w:val="single" w:sz="6"/>
              <w:right w:val="single" w:sz="6"/>
            </w:tcBorders>
            <w:tcMar>
              <w:left w:w="105" w:type="dxa"/>
              <w:right w:w="105" w:type="dxa"/>
            </w:tcMar>
            <w:vAlign w:val="top"/>
          </w:tcPr>
          <w:p w:rsidR="0CF33DD9" w:rsidP="0CF33DD9" w:rsidRDefault="0CF33DD9" w14:paraId="3B911F0F" w14:textId="2475D40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25" w:type="dxa"/>
            <w:tcBorders>
              <w:top w:val="single" w:sz="6"/>
              <w:left w:val="single" w:sz="6"/>
              <w:bottom w:val="single" w:sz="6"/>
              <w:right w:val="single" w:sz="6"/>
            </w:tcBorders>
            <w:tcMar>
              <w:left w:w="105" w:type="dxa"/>
              <w:right w:w="105" w:type="dxa"/>
            </w:tcMar>
            <w:vAlign w:val="top"/>
          </w:tcPr>
          <w:p w:rsidR="0CF33DD9" w:rsidP="0CF33DD9" w:rsidRDefault="0CF33DD9" w14:paraId="76C468B2" w14:textId="0D3DEB3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528" w:type="dxa"/>
            <w:tcBorders>
              <w:top w:val="single" w:sz="6"/>
              <w:left w:val="single" w:sz="6"/>
              <w:bottom w:val="single" w:sz="6"/>
              <w:right w:val="single" w:sz="6"/>
            </w:tcBorders>
            <w:tcMar>
              <w:left w:w="105" w:type="dxa"/>
              <w:right w:w="105" w:type="dxa"/>
            </w:tcMar>
            <w:vAlign w:val="top"/>
          </w:tcPr>
          <w:p w:rsidR="0CF33DD9" w:rsidP="0CF33DD9" w:rsidRDefault="0CF33DD9" w14:paraId="5E49310C" w14:textId="0FD8C1AB">
            <w:pP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0CF33DD9" w:rsidTr="0CF33DD9" w14:paraId="39745AA3">
        <w:trPr>
          <w:trHeight w:val="255"/>
        </w:trPr>
        <w:tc>
          <w:tcPr>
            <w:tcW w:w="3630" w:type="dxa"/>
            <w:tcBorders>
              <w:top w:val="single" w:sz="6"/>
              <w:left w:val="single" w:sz="6"/>
              <w:bottom w:val="single" w:sz="6"/>
              <w:right w:val="single" w:sz="6"/>
            </w:tcBorders>
            <w:tcMar>
              <w:left w:w="105" w:type="dxa"/>
              <w:right w:w="105" w:type="dxa"/>
            </w:tcMar>
            <w:vAlign w:val="top"/>
          </w:tcPr>
          <w:p w:rsidR="0CF33DD9" w:rsidP="0CF33DD9" w:rsidRDefault="0CF33DD9" w14:paraId="37E93FBF" w14:textId="23E89766">
            <w:pPr>
              <w:spacing w:before="0" w:beforeAutospacing="off" w:after="0" w:afterAutospacing="off"/>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pt-BR"/>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Lívia de Oliveira Martins</w:t>
            </w:r>
          </w:p>
        </w:tc>
        <w:tc>
          <w:tcPr>
            <w:tcW w:w="640" w:type="dxa"/>
            <w:tcBorders>
              <w:top w:val="single" w:sz="6"/>
              <w:left w:val="single" w:sz="6"/>
              <w:bottom w:val="single" w:sz="6"/>
              <w:right w:val="single" w:sz="6"/>
            </w:tcBorders>
            <w:tcMar>
              <w:left w:w="105" w:type="dxa"/>
              <w:right w:w="105" w:type="dxa"/>
            </w:tcMar>
            <w:vAlign w:val="top"/>
          </w:tcPr>
          <w:p w:rsidR="0CF33DD9" w:rsidP="0CF33DD9" w:rsidRDefault="0CF33DD9" w14:paraId="57E96D01" w14:textId="7C17E864">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0"/>
                <w:szCs w:val="20"/>
                <w:lang w:val="pt-BR"/>
              </w:rPr>
            </w:pPr>
            <w:r w:rsidRPr="0CF33DD9" w:rsidR="0CF33DD9">
              <w:rPr>
                <w:rFonts w:ascii="Cambria" w:hAnsi="Cambria" w:eastAsia="Cambria" w:cs="Cambria"/>
                <w:b w:val="0"/>
                <w:bCs w:val="0"/>
                <w:i w:val="0"/>
                <w:iCs w:val="0"/>
                <w:caps w:val="0"/>
                <w:smallCaps w:val="0"/>
                <w:color w:val="000000" w:themeColor="text1" w:themeTint="FF" w:themeShade="FF"/>
                <w:sz w:val="20"/>
                <w:szCs w:val="20"/>
                <w:lang w:val="pt-BR"/>
              </w:rPr>
              <w:t>x</w:t>
            </w:r>
          </w:p>
        </w:tc>
        <w:tc>
          <w:tcPr>
            <w:tcW w:w="709" w:type="dxa"/>
            <w:tcBorders>
              <w:top w:val="single" w:sz="6"/>
              <w:left w:val="single" w:sz="6"/>
              <w:bottom w:val="single" w:sz="6"/>
              <w:right w:val="single" w:sz="6"/>
            </w:tcBorders>
            <w:tcMar>
              <w:left w:w="105" w:type="dxa"/>
              <w:right w:w="105" w:type="dxa"/>
            </w:tcMar>
            <w:vAlign w:val="top"/>
          </w:tcPr>
          <w:p w:rsidR="0CF33DD9" w:rsidP="0CF33DD9" w:rsidRDefault="0CF33DD9" w14:paraId="33127452" w14:textId="481F9B9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89" w:type="dxa"/>
            <w:tcBorders>
              <w:top w:val="single" w:sz="6"/>
              <w:left w:val="single" w:sz="6"/>
              <w:bottom w:val="single" w:sz="6"/>
              <w:right w:val="single" w:sz="6"/>
            </w:tcBorders>
            <w:tcMar>
              <w:left w:w="105" w:type="dxa"/>
              <w:right w:w="105" w:type="dxa"/>
            </w:tcMar>
            <w:vAlign w:val="top"/>
          </w:tcPr>
          <w:p w:rsidR="0CF33DD9" w:rsidP="0CF33DD9" w:rsidRDefault="0CF33DD9" w14:paraId="57D9E22C" w14:textId="6DABBD8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25" w:type="dxa"/>
            <w:tcBorders>
              <w:top w:val="single" w:sz="6"/>
              <w:left w:val="single" w:sz="6"/>
              <w:bottom w:val="single" w:sz="6"/>
              <w:right w:val="single" w:sz="6"/>
            </w:tcBorders>
            <w:tcMar>
              <w:left w:w="105" w:type="dxa"/>
              <w:right w:w="105" w:type="dxa"/>
            </w:tcMar>
            <w:vAlign w:val="top"/>
          </w:tcPr>
          <w:p w:rsidR="0CF33DD9" w:rsidP="0CF33DD9" w:rsidRDefault="0CF33DD9" w14:paraId="3F2DA50B" w14:textId="1184A73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528" w:type="dxa"/>
            <w:tcBorders>
              <w:top w:val="single" w:sz="6"/>
              <w:left w:val="single" w:sz="6"/>
              <w:bottom w:val="single" w:sz="6"/>
              <w:right w:val="single" w:sz="6"/>
            </w:tcBorders>
            <w:tcMar>
              <w:left w:w="105" w:type="dxa"/>
              <w:right w:w="105" w:type="dxa"/>
            </w:tcMar>
            <w:vAlign w:val="top"/>
          </w:tcPr>
          <w:p w:rsidR="0CF33DD9" w:rsidP="0CF33DD9" w:rsidRDefault="0CF33DD9" w14:paraId="4798C88E" w14:textId="43CFC637">
            <w:pP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0CF33DD9" w:rsidTr="0CF33DD9" w14:paraId="1C758081">
        <w:trPr>
          <w:trHeight w:val="255"/>
        </w:trPr>
        <w:tc>
          <w:tcPr>
            <w:tcW w:w="3630" w:type="dxa"/>
            <w:tcBorders>
              <w:top w:val="single" w:sz="6"/>
              <w:left w:val="single" w:sz="6"/>
              <w:bottom w:val="single" w:sz="6"/>
              <w:right w:val="single" w:sz="6"/>
            </w:tcBorders>
            <w:tcMar>
              <w:left w:w="105" w:type="dxa"/>
              <w:right w:w="105" w:type="dxa"/>
            </w:tcMar>
            <w:vAlign w:val="top"/>
          </w:tcPr>
          <w:p w:rsidR="0CF33DD9" w:rsidP="0CF33DD9" w:rsidRDefault="0CF33DD9" w14:paraId="681F13B6" w14:textId="36D835E3">
            <w:pPr>
              <w:spacing w:before="0" w:beforeAutospacing="off" w:after="0" w:afterAutospacing="off"/>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pt-BR"/>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Suzann</w:t>
            </w: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 xml:space="preserve"> Flavia C. de Lima</w:t>
            </w:r>
          </w:p>
        </w:tc>
        <w:tc>
          <w:tcPr>
            <w:tcW w:w="640" w:type="dxa"/>
            <w:tcBorders>
              <w:top w:val="single" w:sz="6"/>
              <w:left w:val="single" w:sz="6"/>
              <w:bottom w:val="single" w:sz="6"/>
              <w:right w:val="single" w:sz="6"/>
            </w:tcBorders>
            <w:tcMar>
              <w:left w:w="105" w:type="dxa"/>
              <w:right w:w="105" w:type="dxa"/>
            </w:tcMar>
            <w:vAlign w:val="top"/>
          </w:tcPr>
          <w:p w:rsidR="0CF33DD9" w:rsidP="0CF33DD9" w:rsidRDefault="0CF33DD9" w14:paraId="3DBDD357" w14:textId="77F28C12">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0"/>
                <w:szCs w:val="20"/>
                <w:lang w:val="pt-BR"/>
              </w:rPr>
            </w:pPr>
            <w:r w:rsidRPr="0CF33DD9" w:rsidR="0CF33DD9">
              <w:rPr>
                <w:rFonts w:ascii="Cambria" w:hAnsi="Cambria" w:eastAsia="Cambria" w:cs="Cambria"/>
                <w:b w:val="0"/>
                <w:bCs w:val="0"/>
                <w:i w:val="0"/>
                <w:iCs w:val="0"/>
                <w:caps w:val="0"/>
                <w:smallCaps w:val="0"/>
                <w:color w:val="000000" w:themeColor="text1" w:themeTint="FF" w:themeShade="FF"/>
                <w:sz w:val="20"/>
                <w:szCs w:val="20"/>
                <w:lang w:val="pt-BR"/>
              </w:rPr>
              <w:t>x</w:t>
            </w:r>
          </w:p>
        </w:tc>
        <w:tc>
          <w:tcPr>
            <w:tcW w:w="709" w:type="dxa"/>
            <w:tcBorders>
              <w:top w:val="single" w:sz="6"/>
              <w:left w:val="single" w:sz="6"/>
              <w:bottom w:val="single" w:sz="6"/>
              <w:right w:val="single" w:sz="6"/>
            </w:tcBorders>
            <w:tcMar>
              <w:left w:w="105" w:type="dxa"/>
              <w:right w:w="105" w:type="dxa"/>
            </w:tcMar>
            <w:vAlign w:val="top"/>
          </w:tcPr>
          <w:p w:rsidR="0CF33DD9" w:rsidP="0CF33DD9" w:rsidRDefault="0CF33DD9" w14:paraId="3B77E13F" w14:textId="2373BCF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89" w:type="dxa"/>
            <w:tcBorders>
              <w:top w:val="single" w:sz="6"/>
              <w:left w:val="single" w:sz="6"/>
              <w:bottom w:val="single" w:sz="6"/>
              <w:right w:val="single" w:sz="6"/>
            </w:tcBorders>
            <w:tcMar>
              <w:left w:w="105" w:type="dxa"/>
              <w:right w:w="105" w:type="dxa"/>
            </w:tcMar>
            <w:vAlign w:val="top"/>
          </w:tcPr>
          <w:p w:rsidR="0CF33DD9" w:rsidP="0CF33DD9" w:rsidRDefault="0CF33DD9" w14:paraId="25268F09" w14:textId="2A45816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25" w:type="dxa"/>
            <w:tcBorders>
              <w:top w:val="single" w:sz="6"/>
              <w:left w:val="single" w:sz="6"/>
              <w:bottom w:val="single" w:sz="6"/>
              <w:right w:val="single" w:sz="6"/>
            </w:tcBorders>
            <w:tcMar>
              <w:left w:w="105" w:type="dxa"/>
              <w:right w:w="105" w:type="dxa"/>
            </w:tcMar>
            <w:vAlign w:val="top"/>
          </w:tcPr>
          <w:p w:rsidR="0CF33DD9" w:rsidP="0CF33DD9" w:rsidRDefault="0CF33DD9" w14:paraId="1112FB7B" w14:textId="154DD6B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528" w:type="dxa"/>
            <w:tcBorders>
              <w:top w:val="single" w:sz="6"/>
              <w:left w:val="single" w:sz="6"/>
              <w:bottom w:val="single" w:sz="6"/>
              <w:right w:val="single" w:sz="6"/>
            </w:tcBorders>
            <w:tcMar>
              <w:left w:w="105" w:type="dxa"/>
              <w:right w:w="105" w:type="dxa"/>
            </w:tcMar>
            <w:vAlign w:val="top"/>
          </w:tcPr>
          <w:p w:rsidR="0CF33DD9" w:rsidP="0CF33DD9" w:rsidRDefault="0CF33DD9" w14:paraId="02234474" w14:textId="1871A50A">
            <w:pP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0CF33DD9" w:rsidTr="0CF33DD9" w14:paraId="3390AB5E">
        <w:trPr>
          <w:trHeight w:val="255"/>
        </w:trPr>
        <w:tc>
          <w:tcPr>
            <w:tcW w:w="3630" w:type="dxa"/>
            <w:tcBorders>
              <w:top w:val="single" w:sz="6"/>
              <w:left w:val="single" w:sz="6"/>
              <w:bottom w:val="single" w:sz="6"/>
              <w:right w:val="single" w:sz="6"/>
            </w:tcBorders>
            <w:tcMar>
              <w:left w:w="105" w:type="dxa"/>
              <w:right w:w="105" w:type="dxa"/>
            </w:tcMar>
            <w:vAlign w:val="top"/>
          </w:tcPr>
          <w:p w:rsidR="0CF33DD9" w:rsidP="0CF33DD9" w:rsidRDefault="0CF33DD9" w14:paraId="24208254" w14:textId="73E7A1E6">
            <w:pPr>
              <w:spacing w:before="0" w:beforeAutospacing="off" w:after="0" w:afterAutospacing="off"/>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pt-BR"/>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Elisabeth de A. Cavalcanti D. Gonçalves</w:t>
            </w:r>
          </w:p>
        </w:tc>
        <w:tc>
          <w:tcPr>
            <w:tcW w:w="640" w:type="dxa"/>
            <w:tcBorders>
              <w:top w:val="single" w:sz="6"/>
              <w:left w:val="single" w:sz="6"/>
              <w:bottom w:val="single" w:sz="6"/>
              <w:right w:val="single" w:sz="6"/>
            </w:tcBorders>
            <w:tcMar>
              <w:left w:w="105" w:type="dxa"/>
              <w:right w:w="105" w:type="dxa"/>
            </w:tcMar>
            <w:vAlign w:val="top"/>
          </w:tcPr>
          <w:p w:rsidR="0CF33DD9" w:rsidP="0CF33DD9" w:rsidRDefault="0CF33DD9" w14:paraId="7483FE1B" w14:textId="5DAC8C41">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0"/>
                <w:szCs w:val="20"/>
                <w:lang w:val="pt-BR"/>
              </w:rPr>
            </w:pPr>
            <w:r w:rsidRPr="0CF33DD9" w:rsidR="0CF33DD9">
              <w:rPr>
                <w:rFonts w:ascii="Cambria" w:hAnsi="Cambria" w:eastAsia="Cambria" w:cs="Cambria"/>
                <w:b w:val="0"/>
                <w:bCs w:val="0"/>
                <w:i w:val="0"/>
                <w:iCs w:val="0"/>
                <w:caps w:val="0"/>
                <w:smallCaps w:val="0"/>
                <w:color w:val="000000" w:themeColor="text1" w:themeTint="FF" w:themeShade="FF"/>
                <w:sz w:val="20"/>
                <w:szCs w:val="20"/>
                <w:lang w:val="pt-BR"/>
              </w:rPr>
              <w:t>x</w:t>
            </w:r>
          </w:p>
        </w:tc>
        <w:tc>
          <w:tcPr>
            <w:tcW w:w="709" w:type="dxa"/>
            <w:tcBorders>
              <w:top w:val="single" w:sz="6"/>
              <w:left w:val="single" w:sz="6"/>
              <w:bottom w:val="single" w:sz="6"/>
              <w:right w:val="single" w:sz="6"/>
            </w:tcBorders>
            <w:tcMar>
              <w:left w:w="105" w:type="dxa"/>
              <w:right w:w="105" w:type="dxa"/>
            </w:tcMar>
            <w:vAlign w:val="top"/>
          </w:tcPr>
          <w:p w:rsidR="0CF33DD9" w:rsidP="0CF33DD9" w:rsidRDefault="0CF33DD9" w14:paraId="747F395F" w14:textId="1D2105B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89" w:type="dxa"/>
            <w:tcBorders>
              <w:top w:val="single" w:sz="6"/>
              <w:left w:val="single" w:sz="6"/>
              <w:bottom w:val="single" w:sz="6"/>
              <w:right w:val="single" w:sz="6"/>
            </w:tcBorders>
            <w:tcMar>
              <w:left w:w="105" w:type="dxa"/>
              <w:right w:w="105" w:type="dxa"/>
            </w:tcMar>
            <w:vAlign w:val="top"/>
          </w:tcPr>
          <w:p w:rsidR="0CF33DD9" w:rsidP="0CF33DD9" w:rsidRDefault="0CF33DD9" w14:paraId="45075B2E" w14:textId="249E2941">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25" w:type="dxa"/>
            <w:tcBorders>
              <w:top w:val="single" w:sz="6"/>
              <w:left w:val="single" w:sz="6"/>
              <w:bottom w:val="single" w:sz="6"/>
              <w:right w:val="single" w:sz="6"/>
            </w:tcBorders>
            <w:tcMar>
              <w:left w:w="105" w:type="dxa"/>
              <w:right w:w="105" w:type="dxa"/>
            </w:tcMar>
            <w:vAlign w:val="top"/>
          </w:tcPr>
          <w:p w:rsidR="0CF33DD9" w:rsidP="0CF33DD9" w:rsidRDefault="0CF33DD9" w14:paraId="0F7D5B87" w14:textId="24D90E5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528" w:type="dxa"/>
            <w:tcBorders>
              <w:top w:val="single" w:sz="6"/>
              <w:left w:val="single" w:sz="6"/>
              <w:bottom w:val="single" w:sz="6"/>
              <w:right w:val="single" w:sz="6"/>
            </w:tcBorders>
            <w:tcMar>
              <w:left w:w="105" w:type="dxa"/>
              <w:right w:w="105" w:type="dxa"/>
            </w:tcMar>
            <w:vAlign w:val="top"/>
          </w:tcPr>
          <w:p w:rsidR="0CF33DD9" w:rsidP="0CF33DD9" w:rsidRDefault="0CF33DD9" w14:paraId="3FA9C425" w14:textId="2C8AC89C">
            <w:pP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0CF33DD9" w:rsidTr="0CF33DD9" w14:paraId="4163ACB1">
        <w:trPr>
          <w:trHeight w:val="255"/>
        </w:trPr>
        <w:tc>
          <w:tcPr>
            <w:tcW w:w="3630" w:type="dxa"/>
            <w:tcBorders>
              <w:top w:val="single" w:sz="6"/>
              <w:left w:val="single" w:sz="6"/>
              <w:bottom w:val="single" w:sz="6"/>
              <w:right w:val="single" w:sz="6"/>
            </w:tcBorders>
            <w:tcMar>
              <w:left w:w="105" w:type="dxa"/>
              <w:right w:w="105" w:type="dxa"/>
            </w:tcMar>
            <w:vAlign w:val="top"/>
          </w:tcPr>
          <w:p w:rsidR="0CF33DD9" w:rsidP="0CF33DD9" w:rsidRDefault="0CF33DD9" w14:paraId="3F6177F7" w14:textId="5064B232">
            <w:pPr>
              <w:spacing w:before="0" w:beforeAutospacing="off" w:after="0" w:afterAutospacing="off"/>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pt-BR"/>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Ricardo Victor Rodrigues Barbosa</w:t>
            </w:r>
          </w:p>
        </w:tc>
        <w:tc>
          <w:tcPr>
            <w:tcW w:w="640" w:type="dxa"/>
            <w:tcBorders>
              <w:top w:val="single" w:sz="6"/>
              <w:left w:val="single" w:sz="6"/>
              <w:bottom w:val="single" w:sz="6"/>
              <w:right w:val="single" w:sz="6"/>
            </w:tcBorders>
            <w:tcMar>
              <w:left w:w="105" w:type="dxa"/>
              <w:right w:w="105" w:type="dxa"/>
            </w:tcMar>
            <w:vAlign w:val="top"/>
          </w:tcPr>
          <w:p w:rsidR="0CF33DD9" w:rsidP="0CF33DD9" w:rsidRDefault="0CF33DD9" w14:paraId="4C2B61BC" w14:textId="49B1C0F2">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0"/>
                <w:szCs w:val="20"/>
                <w:lang w:val="pt-BR"/>
              </w:rPr>
            </w:pPr>
            <w:r w:rsidRPr="0CF33DD9" w:rsidR="0CF33DD9">
              <w:rPr>
                <w:rFonts w:ascii="Cambria" w:hAnsi="Cambria" w:eastAsia="Cambria" w:cs="Cambria"/>
                <w:b w:val="0"/>
                <w:bCs w:val="0"/>
                <w:i w:val="0"/>
                <w:iCs w:val="0"/>
                <w:caps w:val="0"/>
                <w:smallCaps w:val="0"/>
                <w:color w:val="000000" w:themeColor="text1" w:themeTint="FF" w:themeShade="FF"/>
                <w:sz w:val="20"/>
                <w:szCs w:val="20"/>
                <w:lang w:val="pt-BR"/>
              </w:rPr>
              <w:t>x</w:t>
            </w:r>
          </w:p>
        </w:tc>
        <w:tc>
          <w:tcPr>
            <w:tcW w:w="709" w:type="dxa"/>
            <w:tcBorders>
              <w:top w:val="single" w:sz="6"/>
              <w:left w:val="single" w:sz="6"/>
              <w:bottom w:val="single" w:sz="6"/>
              <w:right w:val="single" w:sz="6"/>
            </w:tcBorders>
            <w:tcMar>
              <w:left w:w="105" w:type="dxa"/>
              <w:right w:w="105" w:type="dxa"/>
            </w:tcMar>
            <w:vAlign w:val="top"/>
          </w:tcPr>
          <w:p w:rsidR="0CF33DD9" w:rsidP="0CF33DD9" w:rsidRDefault="0CF33DD9" w14:paraId="020599D9" w14:textId="2F5CBEB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89" w:type="dxa"/>
            <w:tcBorders>
              <w:top w:val="single" w:sz="6"/>
              <w:left w:val="single" w:sz="6"/>
              <w:bottom w:val="single" w:sz="6"/>
              <w:right w:val="single" w:sz="6"/>
            </w:tcBorders>
            <w:tcMar>
              <w:left w:w="105" w:type="dxa"/>
              <w:right w:w="105" w:type="dxa"/>
            </w:tcMar>
            <w:vAlign w:val="top"/>
          </w:tcPr>
          <w:p w:rsidR="0CF33DD9" w:rsidP="0CF33DD9" w:rsidRDefault="0CF33DD9" w14:paraId="1E75504B" w14:textId="490F05D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25" w:type="dxa"/>
            <w:tcBorders>
              <w:top w:val="single" w:sz="6"/>
              <w:left w:val="single" w:sz="6"/>
              <w:bottom w:val="single" w:sz="6"/>
              <w:right w:val="single" w:sz="6"/>
            </w:tcBorders>
            <w:tcMar>
              <w:left w:w="105" w:type="dxa"/>
              <w:right w:w="105" w:type="dxa"/>
            </w:tcMar>
            <w:vAlign w:val="top"/>
          </w:tcPr>
          <w:p w:rsidR="0CF33DD9" w:rsidP="0CF33DD9" w:rsidRDefault="0CF33DD9" w14:paraId="2C9FFC51" w14:textId="6AA280D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528" w:type="dxa"/>
            <w:tcBorders>
              <w:top w:val="single" w:sz="6"/>
              <w:left w:val="single" w:sz="6"/>
              <w:bottom w:val="single" w:sz="6"/>
              <w:right w:val="single" w:sz="6"/>
            </w:tcBorders>
            <w:tcMar>
              <w:left w:w="105" w:type="dxa"/>
              <w:right w:w="105" w:type="dxa"/>
            </w:tcMar>
            <w:vAlign w:val="top"/>
          </w:tcPr>
          <w:p w:rsidR="0CF33DD9" w:rsidP="0CF33DD9" w:rsidRDefault="0CF33DD9" w14:paraId="0DAE8809" w14:textId="5BEE79D1">
            <w:pP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0CF33DD9" w:rsidTr="0CF33DD9" w14:paraId="0C710ED6">
        <w:trPr>
          <w:trHeight w:val="255"/>
        </w:trPr>
        <w:tc>
          <w:tcPr>
            <w:tcW w:w="3630" w:type="dxa"/>
            <w:tcBorders>
              <w:top w:val="single" w:sz="6"/>
              <w:left w:val="single" w:sz="6"/>
              <w:bottom w:val="single" w:sz="6"/>
              <w:right w:val="single" w:sz="6"/>
            </w:tcBorders>
            <w:tcMar>
              <w:left w:w="105" w:type="dxa"/>
              <w:right w:w="105" w:type="dxa"/>
            </w:tcMar>
            <w:vAlign w:val="top"/>
          </w:tcPr>
          <w:p w:rsidR="0CF33DD9" w:rsidP="0CF33DD9" w:rsidRDefault="0CF33DD9" w14:paraId="3B4BDFC7" w14:textId="2EC9E50A">
            <w:pPr>
              <w:spacing w:before="0" w:beforeAutospacing="off" w:after="0" w:afterAutospacing="off"/>
              <w:rPr>
                <w:rFonts w:ascii="Times New Roman" w:hAnsi="Times New Roman" w:eastAsia="Times New Roman" w:cs="Times New Roman"/>
                <w:b w:val="0"/>
                <w:bCs w:val="0"/>
                <w:i w:val="0"/>
                <w:iCs w:val="0"/>
                <w:caps w:val="0"/>
                <w:smallCaps w:val="0"/>
                <w:color w:val="000000" w:themeColor="text1" w:themeTint="FF" w:themeShade="FF"/>
                <w:sz w:val="20"/>
                <w:szCs w:val="20"/>
                <w:lang w:val="pt-BR"/>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Lorena C. Cerqueira Tenório</w:t>
            </w:r>
          </w:p>
        </w:tc>
        <w:tc>
          <w:tcPr>
            <w:tcW w:w="640" w:type="dxa"/>
            <w:tcBorders>
              <w:top w:val="single" w:sz="6"/>
              <w:left w:val="single" w:sz="6"/>
              <w:bottom w:val="single" w:sz="6"/>
              <w:right w:val="single" w:sz="6"/>
            </w:tcBorders>
            <w:tcMar>
              <w:left w:w="105" w:type="dxa"/>
              <w:right w:w="105" w:type="dxa"/>
            </w:tcMar>
            <w:vAlign w:val="top"/>
          </w:tcPr>
          <w:p w:rsidR="0CF33DD9" w:rsidP="0CF33DD9" w:rsidRDefault="0CF33DD9" w14:paraId="17464074" w14:textId="5864F880">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0"/>
                <w:szCs w:val="20"/>
                <w:lang w:val="pt-BR"/>
              </w:rPr>
            </w:pPr>
            <w:r w:rsidRPr="0CF33DD9" w:rsidR="0CF33DD9">
              <w:rPr>
                <w:rFonts w:ascii="Cambria" w:hAnsi="Cambria" w:eastAsia="Cambria" w:cs="Cambria"/>
                <w:b w:val="0"/>
                <w:bCs w:val="0"/>
                <w:i w:val="0"/>
                <w:iCs w:val="0"/>
                <w:caps w:val="0"/>
                <w:smallCaps w:val="0"/>
                <w:color w:val="000000" w:themeColor="text1" w:themeTint="FF" w:themeShade="FF"/>
                <w:sz w:val="20"/>
                <w:szCs w:val="20"/>
                <w:lang w:val="pt-BR"/>
              </w:rPr>
              <w:t>x</w:t>
            </w:r>
          </w:p>
        </w:tc>
        <w:tc>
          <w:tcPr>
            <w:tcW w:w="709" w:type="dxa"/>
            <w:tcBorders>
              <w:top w:val="single" w:sz="6"/>
              <w:left w:val="single" w:sz="6"/>
              <w:bottom w:val="single" w:sz="6"/>
              <w:right w:val="single" w:sz="6"/>
            </w:tcBorders>
            <w:tcMar>
              <w:left w:w="105" w:type="dxa"/>
              <w:right w:w="105" w:type="dxa"/>
            </w:tcMar>
            <w:vAlign w:val="top"/>
          </w:tcPr>
          <w:p w:rsidR="0CF33DD9" w:rsidP="0CF33DD9" w:rsidRDefault="0CF33DD9" w14:paraId="3981EC96" w14:textId="0881056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89" w:type="dxa"/>
            <w:tcBorders>
              <w:top w:val="single" w:sz="6"/>
              <w:left w:val="single" w:sz="6"/>
              <w:bottom w:val="single" w:sz="6"/>
              <w:right w:val="single" w:sz="6"/>
            </w:tcBorders>
            <w:tcMar>
              <w:left w:w="105" w:type="dxa"/>
              <w:right w:w="105" w:type="dxa"/>
            </w:tcMar>
            <w:vAlign w:val="top"/>
          </w:tcPr>
          <w:p w:rsidR="0CF33DD9" w:rsidP="0CF33DD9" w:rsidRDefault="0CF33DD9" w14:paraId="2811EDBD" w14:textId="20EC50A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25" w:type="dxa"/>
            <w:tcBorders>
              <w:top w:val="single" w:sz="6"/>
              <w:left w:val="single" w:sz="6"/>
              <w:bottom w:val="single" w:sz="6"/>
              <w:right w:val="single" w:sz="6"/>
            </w:tcBorders>
            <w:tcMar>
              <w:left w:w="105" w:type="dxa"/>
              <w:right w:w="105" w:type="dxa"/>
            </w:tcMar>
            <w:vAlign w:val="top"/>
          </w:tcPr>
          <w:p w:rsidR="0CF33DD9" w:rsidP="0CF33DD9" w:rsidRDefault="0CF33DD9" w14:paraId="127E323B" w14:textId="56D0632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528" w:type="dxa"/>
            <w:tcBorders>
              <w:top w:val="single" w:sz="6"/>
              <w:left w:val="single" w:sz="6"/>
              <w:bottom w:val="single" w:sz="6"/>
              <w:right w:val="single" w:sz="6"/>
            </w:tcBorders>
            <w:tcMar>
              <w:left w:w="105" w:type="dxa"/>
              <w:right w:w="105" w:type="dxa"/>
            </w:tcMar>
            <w:vAlign w:val="top"/>
          </w:tcPr>
          <w:p w:rsidR="0CF33DD9" w:rsidP="0CF33DD9" w:rsidRDefault="0CF33DD9" w14:paraId="087CCCEF" w14:textId="3180591F">
            <w:pP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0CF33DD9" w:rsidTr="0CF33DD9" w14:paraId="1601CA62">
        <w:trPr>
          <w:trHeight w:val="255"/>
        </w:trPr>
        <w:tc>
          <w:tcPr>
            <w:tcW w:w="3630" w:type="dxa"/>
            <w:tcBorders>
              <w:top w:val="single" w:sz="6"/>
              <w:left w:val="single" w:sz="6"/>
              <w:bottom w:val="single" w:sz="6"/>
              <w:right w:val="single" w:sz="6"/>
            </w:tcBorders>
            <w:tcMar>
              <w:left w:w="105" w:type="dxa"/>
              <w:right w:w="105" w:type="dxa"/>
            </w:tcMar>
            <w:vAlign w:val="top"/>
          </w:tcPr>
          <w:p w:rsidR="0CF33DD9" w:rsidP="0CF33DD9" w:rsidRDefault="0CF33DD9" w14:paraId="4CB2CFFD" w14:textId="4458D3F4">
            <w:pPr>
              <w:spacing w:before="0" w:beforeAutospacing="off" w:after="0" w:afterAutospacing="off"/>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pt-BR"/>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Haiana</w:t>
            </w: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 xml:space="preserve"> Calheiros de Lima </w:t>
            </w:r>
          </w:p>
        </w:tc>
        <w:tc>
          <w:tcPr>
            <w:tcW w:w="640" w:type="dxa"/>
            <w:tcBorders>
              <w:top w:val="single" w:sz="6"/>
              <w:left w:val="single" w:sz="6"/>
              <w:bottom w:val="single" w:sz="6"/>
              <w:right w:val="single" w:sz="6"/>
            </w:tcBorders>
            <w:tcMar>
              <w:left w:w="105" w:type="dxa"/>
              <w:right w:w="105" w:type="dxa"/>
            </w:tcMar>
            <w:vAlign w:val="top"/>
          </w:tcPr>
          <w:p w:rsidR="0CF33DD9" w:rsidP="0CF33DD9" w:rsidRDefault="0CF33DD9" w14:paraId="680A0C95" w14:textId="29FEE5BA">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0"/>
                <w:szCs w:val="20"/>
                <w:lang w:val="pt-BR"/>
              </w:rPr>
            </w:pPr>
            <w:r w:rsidRPr="0CF33DD9" w:rsidR="0CF33DD9">
              <w:rPr>
                <w:rFonts w:ascii="Cambria" w:hAnsi="Cambria" w:eastAsia="Cambria" w:cs="Cambria"/>
                <w:b w:val="0"/>
                <w:bCs w:val="0"/>
                <w:i w:val="0"/>
                <w:iCs w:val="0"/>
                <w:caps w:val="0"/>
                <w:smallCaps w:val="0"/>
                <w:color w:val="000000" w:themeColor="text1" w:themeTint="FF" w:themeShade="FF"/>
                <w:sz w:val="20"/>
                <w:szCs w:val="20"/>
                <w:lang w:val="pt-BR"/>
              </w:rPr>
              <w:t>x</w:t>
            </w:r>
          </w:p>
        </w:tc>
        <w:tc>
          <w:tcPr>
            <w:tcW w:w="709" w:type="dxa"/>
            <w:tcBorders>
              <w:top w:val="single" w:sz="6"/>
              <w:left w:val="single" w:sz="6"/>
              <w:bottom w:val="single" w:sz="6"/>
              <w:right w:val="single" w:sz="6"/>
            </w:tcBorders>
            <w:tcMar>
              <w:left w:w="105" w:type="dxa"/>
              <w:right w:w="105" w:type="dxa"/>
            </w:tcMar>
            <w:vAlign w:val="top"/>
          </w:tcPr>
          <w:p w:rsidR="0CF33DD9" w:rsidP="0CF33DD9" w:rsidRDefault="0CF33DD9" w14:paraId="0A1257AD" w14:textId="0DA2A0C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89" w:type="dxa"/>
            <w:tcBorders>
              <w:top w:val="single" w:sz="6"/>
              <w:left w:val="single" w:sz="6"/>
              <w:bottom w:val="single" w:sz="6"/>
              <w:right w:val="single" w:sz="6"/>
            </w:tcBorders>
            <w:tcMar>
              <w:left w:w="105" w:type="dxa"/>
              <w:right w:w="105" w:type="dxa"/>
            </w:tcMar>
            <w:vAlign w:val="top"/>
          </w:tcPr>
          <w:p w:rsidR="0CF33DD9" w:rsidP="0CF33DD9" w:rsidRDefault="0CF33DD9" w14:paraId="0CB67975" w14:textId="1971262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25" w:type="dxa"/>
            <w:tcBorders>
              <w:top w:val="single" w:sz="6"/>
              <w:left w:val="single" w:sz="6"/>
              <w:bottom w:val="single" w:sz="6"/>
              <w:right w:val="single" w:sz="6"/>
            </w:tcBorders>
            <w:tcMar>
              <w:left w:w="105" w:type="dxa"/>
              <w:right w:w="105" w:type="dxa"/>
            </w:tcMar>
            <w:vAlign w:val="top"/>
          </w:tcPr>
          <w:p w:rsidR="0CF33DD9" w:rsidP="0CF33DD9" w:rsidRDefault="0CF33DD9" w14:paraId="7AAD8F2B" w14:textId="45CA979B">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528" w:type="dxa"/>
            <w:tcBorders>
              <w:top w:val="single" w:sz="6"/>
              <w:left w:val="single" w:sz="6"/>
              <w:bottom w:val="single" w:sz="6"/>
              <w:right w:val="single" w:sz="6"/>
            </w:tcBorders>
            <w:tcMar>
              <w:left w:w="105" w:type="dxa"/>
              <w:right w:w="105" w:type="dxa"/>
            </w:tcMar>
            <w:vAlign w:val="top"/>
          </w:tcPr>
          <w:p w:rsidR="0CF33DD9" w:rsidP="0CF33DD9" w:rsidRDefault="0CF33DD9" w14:paraId="66804ACC" w14:textId="422309F2">
            <w:pP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0CF33DD9" w:rsidTr="0CF33DD9" w14:paraId="6C023ACF">
        <w:trPr>
          <w:trHeight w:val="255"/>
        </w:trPr>
        <w:tc>
          <w:tcPr>
            <w:tcW w:w="3630" w:type="dxa"/>
            <w:tcBorders>
              <w:top w:val="single" w:sz="6"/>
              <w:left w:val="single" w:sz="6"/>
              <w:bottom w:val="single" w:sz="6"/>
              <w:right w:val="single" w:sz="6"/>
            </w:tcBorders>
            <w:tcMar>
              <w:left w:w="105" w:type="dxa"/>
              <w:right w:w="105" w:type="dxa"/>
            </w:tcMar>
            <w:vAlign w:val="top"/>
          </w:tcPr>
          <w:p w:rsidR="0CF33DD9" w:rsidP="0CF33DD9" w:rsidRDefault="0CF33DD9" w14:paraId="0AAC40A0" w14:textId="74CA166C">
            <w:pPr>
              <w:spacing w:before="0" w:beforeAutospacing="off" w:after="0" w:afterAutospacing="off"/>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pt-BR"/>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Vivaldo Ferreira Chagas Júnior</w:t>
            </w:r>
          </w:p>
        </w:tc>
        <w:tc>
          <w:tcPr>
            <w:tcW w:w="640" w:type="dxa"/>
            <w:tcBorders>
              <w:top w:val="single" w:sz="6"/>
              <w:left w:val="single" w:sz="6"/>
              <w:bottom w:val="single" w:sz="6"/>
              <w:right w:val="single" w:sz="6"/>
            </w:tcBorders>
            <w:tcMar>
              <w:left w:w="105" w:type="dxa"/>
              <w:right w:w="105" w:type="dxa"/>
            </w:tcMar>
            <w:vAlign w:val="top"/>
          </w:tcPr>
          <w:p w:rsidR="0CF33DD9" w:rsidP="0CF33DD9" w:rsidRDefault="0CF33DD9" w14:paraId="678C72C4" w14:textId="2AF4BFCF">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0"/>
                <w:szCs w:val="20"/>
                <w:lang w:val="pt-BR"/>
              </w:rPr>
            </w:pPr>
            <w:r w:rsidRPr="0CF33DD9" w:rsidR="0CF33DD9">
              <w:rPr>
                <w:rFonts w:ascii="Cambria" w:hAnsi="Cambria" w:eastAsia="Cambria" w:cs="Cambria"/>
                <w:b w:val="0"/>
                <w:bCs w:val="0"/>
                <w:i w:val="0"/>
                <w:iCs w:val="0"/>
                <w:caps w:val="0"/>
                <w:smallCaps w:val="0"/>
                <w:color w:val="000000" w:themeColor="text1" w:themeTint="FF" w:themeShade="FF"/>
                <w:sz w:val="20"/>
                <w:szCs w:val="20"/>
                <w:lang w:val="pt-BR"/>
              </w:rPr>
              <w:t>x</w:t>
            </w:r>
          </w:p>
        </w:tc>
        <w:tc>
          <w:tcPr>
            <w:tcW w:w="709" w:type="dxa"/>
            <w:tcBorders>
              <w:top w:val="single" w:sz="6"/>
              <w:left w:val="single" w:sz="6"/>
              <w:bottom w:val="single" w:sz="6"/>
              <w:right w:val="single" w:sz="6"/>
            </w:tcBorders>
            <w:tcMar>
              <w:left w:w="105" w:type="dxa"/>
              <w:right w:w="105" w:type="dxa"/>
            </w:tcMar>
            <w:vAlign w:val="top"/>
          </w:tcPr>
          <w:p w:rsidR="0CF33DD9" w:rsidP="0CF33DD9" w:rsidRDefault="0CF33DD9" w14:paraId="52A4F6EE" w14:textId="6870ABD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89" w:type="dxa"/>
            <w:tcBorders>
              <w:top w:val="single" w:sz="6"/>
              <w:left w:val="single" w:sz="6"/>
              <w:bottom w:val="single" w:sz="6"/>
              <w:right w:val="single" w:sz="6"/>
            </w:tcBorders>
            <w:tcMar>
              <w:left w:w="105" w:type="dxa"/>
              <w:right w:w="105" w:type="dxa"/>
            </w:tcMar>
            <w:vAlign w:val="top"/>
          </w:tcPr>
          <w:p w:rsidR="0CF33DD9" w:rsidP="0CF33DD9" w:rsidRDefault="0CF33DD9" w14:paraId="42CF9960" w14:textId="3C46EB3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25" w:type="dxa"/>
            <w:tcBorders>
              <w:top w:val="single" w:sz="6"/>
              <w:left w:val="single" w:sz="6"/>
              <w:bottom w:val="single" w:sz="6"/>
              <w:right w:val="single" w:sz="6"/>
            </w:tcBorders>
            <w:tcMar>
              <w:left w:w="105" w:type="dxa"/>
              <w:right w:w="105" w:type="dxa"/>
            </w:tcMar>
            <w:vAlign w:val="top"/>
          </w:tcPr>
          <w:p w:rsidR="0CF33DD9" w:rsidP="0CF33DD9" w:rsidRDefault="0CF33DD9" w14:paraId="6E0B4679" w14:textId="41DF6049">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528" w:type="dxa"/>
            <w:tcBorders>
              <w:top w:val="single" w:sz="6"/>
              <w:left w:val="single" w:sz="6"/>
              <w:bottom w:val="single" w:sz="6"/>
              <w:right w:val="single" w:sz="6"/>
            </w:tcBorders>
            <w:tcMar>
              <w:left w:w="105" w:type="dxa"/>
              <w:right w:w="105" w:type="dxa"/>
            </w:tcMar>
            <w:vAlign w:val="top"/>
          </w:tcPr>
          <w:p w:rsidR="0CF33DD9" w:rsidP="0CF33DD9" w:rsidRDefault="0CF33DD9" w14:paraId="62FB74DE" w14:textId="6F9F79C7">
            <w:pP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0CF33DD9" w:rsidTr="0CF33DD9" w14:paraId="780D665B">
        <w:trPr>
          <w:trHeight w:val="255"/>
        </w:trPr>
        <w:tc>
          <w:tcPr>
            <w:tcW w:w="3630" w:type="dxa"/>
            <w:tcBorders>
              <w:top w:val="single" w:sz="6"/>
              <w:left w:val="single" w:sz="6"/>
              <w:bottom w:val="single" w:sz="6"/>
              <w:right w:val="single" w:sz="6"/>
            </w:tcBorders>
            <w:tcMar>
              <w:left w:w="105" w:type="dxa"/>
              <w:right w:w="105" w:type="dxa"/>
            </w:tcMar>
            <w:vAlign w:val="top"/>
          </w:tcPr>
          <w:p w:rsidR="0CF33DD9" w:rsidP="0CF33DD9" w:rsidRDefault="0CF33DD9" w14:paraId="595A1A5F" w14:textId="16D0657D">
            <w:pPr>
              <w:spacing w:before="0" w:beforeAutospacing="off" w:after="0" w:afterAutospacing="off"/>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pt-BR"/>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 xml:space="preserve">Sofia Campos </w:t>
            </w: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Christopoulos</w:t>
            </w:r>
          </w:p>
        </w:tc>
        <w:tc>
          <w:tcPr>
            <w:tcW w:w="640" w:type="dxa"/>
            <w:tcBorders>
              <w:top w:val="single" w:sz="6"/>
              <w:left w:val="single" w:sz="6"/>
              <w:bottom w:val="single" w:sz="6"/>
              <w:right w:val="single" w:sz="6"/>
            </w:tcBorders>
            <w:tcMar>
              <w:left w:w="105" w:type="dxa"/>
              <w:right w:w="105" w:type="dxa"/>
            </w:tcMar>
            <w:vAlign w:val="top"/>
          </w:tcPr>
          <w:p w:rsidR="0CF33DD9" w:rsidP="0CF33DD9" w:rsidRDefault="0CF33DD9" w14:paraId="063DE88D" w14:textId="62FAACFB">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0"/>
                <w:szCs w:val="20"/>
                <w:lang w:val="pt-BR"/>
              </w:rPr>
            </w:pPr>
            <w:r w:rsidRPr="0CF33DD9" w:rsidR="0CF33DD9">
              <w:rPr>
                <w:rFonts w:ascii="Cambria" w:hAnsi="Cambria" w:eastAsia="Cambria" w:cs="Cambria"/>
                <w:b w:val="0"/>
                <w:bCs w:val="0"/>
                <w:i w:val="0"/>
                <w:iCs w:val="0"/>
                <w:caps w:val="0"/>
                <w:smallCaps w:val="0"/>
                <w:color w:val="000000" w:themeColor="text1" w:themeTint="FF" w:themeShade="FF"/>
                <w:sz w:val="20"/>
                <w:szCs w:val="20"/>
                <w:lang w:val="pt-BR"/>
              </w:rPr>
              <w:t>x</w:t>
            </w:r>
          </w:p>
        </w:tc>
        <w:tc>
          <w:tcPr>
            <w:tcW w:w="709" w:type="dxa"/>
            <w:tcBorders>
              <w:top w:val="single" w:sz="6"/>
              <w:left w:val="single" w:sz="6"/>
              <w:bottom w:val="single" w:sz="6"/>
              <w:right w:val="single" w:sz="6"/>
            </w:tcBorders>
            <w:tcMar>
              <w:left w:w="105" w:type="dxa"/>
              <w:right w:w="105" w:type="dxa"/>
            </w:tcMar>
            <w:vAlign w:val="top"/>
          </w:tcPr>
          <w:p w:rsidR="0CF33DD9" w:rsidP="0CF33DD9" w:rsidRDefault="0CF33DD9" w14:paraId="719AA553" w14:textId="0623FFD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89" w:type="dxa"/>
            <w:tcBorders>
              <w:top w:val="single" w:sz="6"/>
              <w:left w:val="single" w:sz="6"/>
              <w:bottom w:val="single" w:sz="6"/>
              <w:right w:val="single" w:sz="6"/>
            </w:tcBorders>
            <w:tcMar>
              <w:left w:w="105" w:type="dxa"/>
              <w:right w:w="105" w:type="dxa"/>
            </w:tcMar>
            <w:vAlign w:val="top"/>
          </w:tcPr>
          <w:p w:rsidR="0CF33DD9" w:rsidP="0CF33DD9" w:rsidRDefault="0CF33DD9" w14:paraId="2F368905" w14:textId="21D86D1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125" w:type="dxa"/>
            <w:tcBorders>
              <w:top w:val="single" w:sz="6"/>
              <w:left w:val="single" w:sz="6"/>
              <w:bottom w:val="single" w:sz="6"/>
              <w:right w:val="single" w:sz="6"/>
            </w:tcBorders>
            <w:tcMar>
              <w:left w:w="105" w:type="dxa"/>
              <w:right w:w="105" w:type="dxa"/>
            </w:tcMar>
            <w:vAlign w:val="top"/>
          </w:tcPr>
          <w:p w:rsidR="0CF33DD9" w:rsidP="0CF33DD9" w:rsidRDefault="0CF33DD9" w14:paraId="0E691234" w14:textId="0C0D62B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w:t>
            </w:r>
          </w:p>
        </w:tc>
        <w:tc>
          <w:tcPr>
            <w:tcW w:w="1528" w:type="dxa"/>
            <w:tcBorders>
              <w:top w:val="single" w:sz="6"/>
              <w:left w:val="single" w:sz="6"/>
              <w:bottom w:val="single" w:sz="6"/>
              <w:right w:val="single" w:sz="6"/>
            </w:tcBorders>
            <w:tcMar>
              <w:left w:w="105" w:type="dxa"/>
              <w:right w:w="105" w:type="dxa"/>
            </w:tcMar>
            <w:vAlign w:val="top"/>
          </w:tcPr>
          <w:p w:rsidR="0CF33DD9" w:rsidP="0CF33DD9" w:rsidRDefault="0CF33DD9" w14:paraId="08B2A11C" w14:textId="0FFBBDCF">
            <w:pP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0CF33DD9" w:rsidTr="0CF33DD9" w14:paraId="77B878AE">
        <w:trPr>
          <w:trHeight w:val="255"/>
        </w:trPr>
        <w:tc>
          <w:tcPr>
            <w:tcW w:w="3630" w:type="dxa"/>
            <w:tcBorders>
              <w:top w:val="single" w:sz="6"/>
              <w:left w:val="single" w:sz="6"/>
              <w:bottom w:val="single" w:sz="6"/>
              <w:right w:val="single" w:sz="6"/>
            </w:tcBorders>
            <w:tcMar>
              <w:left w:w="105" w:type="dxa"/>
              <w:right w:w="105" w:type="dxa"/>
            </w:tcMar>
            <w:vAlign w:val="center"/>
          </w:tcPr>
          <w:p w:rsidR="0CF33DD9" w:rsidP="0CF33DD9" w:rsidRDefault="0CF33DD9" w14:paraId="12B662E4" w14:textId="2FE23A73">
            <w:pPr>
              <w:spacing w:before="0" w:beforeAutospacing="off" w:after="0" w:afterAutospacing="off"/>
              <w:rPr>
                <w:rFonts w:ascii="Times New Roman" w:hAnsi="Times New Roman" w:eastAsia="Times New Roman" w:cs="Times New Roman"/>
                <w:b w:val="0"/>
                <w:bCs w:val="0"/>
                <w:i w:val="0"/>
                <w:iCs w:val="0"/>
                <w:caps w:val="0"/>
                <w:smallCaps w:val="0"/>
                <w:color w:val="000000" w:themeColor="text1" w:themeTint="FF" w:themeShade="FF"/>
                <w:sz w:val="20"/>
                <w:szCs w:val="20"/>
                <w:lang w:val="pt-BR"/>
              </w:rPr>
            </w:pPr>
            <w:r w:rsidRPr="0CF33DD9" w:rsidR="0CF33DD9">
              <w:rPr>
                <w:rFonts w:ascii="Times New Roman" w:hAnsi="Times New Roman" w:eastAsia="Times New Roman" w:cs="Times New Roman"/>
                <w:b w:val="1"/>
                <w:bCs w:val="1"/>
                <w:i w:val="0"/>
                <w:iCs w:val="0"/>
                <w:caps w:val="0"/>
                <w:smallCaps w:val="0"/>
                <w:color w:val="000000" w:themeColor="text1" w:themeTint="FF" w:themeShade="FF"/>
                <w:sz w:val="20"/>
                <w:szCs w:val="20"/>
                <w:lang w:val="pt-BR"/>
              </w:rPr>
              <w:t>Total:</w:t>
            </w:r>
          </w:p>
        </w:tc>
        <w:tc>
          <w:tcPr>
            <w:tcW w:w="640" w:type="dxa"/>
            <w:tcBorders>
              <w:top w:val="single" w:sz="6"/>
              <w:left w:val="single" w:sz="6"/>
              <w:bottom w:val="single" w:sz="6"/>
              <w:right w:val="single" w:sz="6"/>
            </w:tcBorders>
            <w:tcMar>
              <w:left w:w="105" w:type="dxa"/>
              <w:right w:w="105" w:type="dxa"/>
            </w:tcMar>
            <w:vAlign w:val="center"/>
          </w:tcPr>
          <w:p w:rsidR="0CF33DD9" w:rsidP="0CF33DD9" w:rsidRDefault="0CF33DD9" w14:paraId="161416EB" w14:textId="09927A2B">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0"/>
                <w:szCs w:val="20"/>
                <w:lang w:val="pt-BR"/>
              </w:rPr>
            </w:pPr>
            <w:r w:rsidRPr="0CF33DD9" w:rsidR="0CF33DD9">
              <w:rPr>
                <w:rFonts w:ascii="Cambria" w:hAnsi="Cambria" w:eastAsia="Cambria" w:cs="Cambria"/>
                <w:b w:val="0"/>
                <w:bCs w:val="0"/>
                <w:i w:val="0"/>
                <w:iCs w:val="0"/>
                <w:caps w:val="0"/>
                <w:smallCaps w:val="0"/>
                <w:color w:val="000000" w:themeColor="text1" w:themeTint="FF" w:themeShade="FF"/>
                <w:sz w:val="20"/>
                <w:szCs w:val="20"/>
                <w:lang w:val="pt-BR"/>
              </w:rPr>
              <w:t>08</w:t>
            </w:r>
          </w:p>
        </w:tc>
        <w:tc>
          <w:tcPr>
            <w:tcW w:w="709" w:type="dxa"/>
            <w:tcBorders>
              <w:top w:val="single" w:sz="6"/>
              <w:left w:val="single" w:sz="6"/>
              <w:bottom w:val="single" w:sz="6"/>
              <w:right w:val="single" w:sz="6"/>
            </w:tcBorders>
            <w:tcMar>
              <w:left w:w="105" w:type="dxa"/>
              <w:right w:w="105" w:type="dxa"/>
            </w:tcMar>
            <w:vAlign w:val="center"/>
          </w:tcPr>
          <w:p w:rsidR="0CF33DD9" w:rsidP="0CF33DD9" w:rsidRDefault="0CF33DD9" w14:paraId="04856C86" w14:textId="577CB22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00</w:t>
            </w:r>
          </w:p>
        </w:tc>
        <w:tc>
          <w:tcPr>
            <w:tcW w:w="1189" w:type="dxa"/>
            <w:tcBorders>
              <w:top w:val="single" w:sz="6"/>
              <w:left w:val="single" w:sz="6"/>
              <w:bottom w:val="single" w:sz="6"/>
              <w:right w:val="single" w:sz="6"/>
            </w:tcBorders>
            <w:tcMar>
              <w:left w:w="105" w:type="dxa"/>
              <w:right w:w="105" w:type="dxa"/>
            </w:tcMar>
            <w:vAlign w:val="center"/>
          </w:tcPr>
          <w:p w:rsidR="0CF33DD9" w:rsidP="0CF33DD9" w:rsidRDefault="0CF33DD9" w14:paraId="41EF5DE8" w14:textId="67FE59F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00</w:t>
            </w:r>
          </w:p>
        </w:tc>
        <w:tc>
          <w:tcPr>
            <w:tcW w:w="1125" w:type="dxa"/>
            <w:tcBorders>
              <w:top w:val="single" w:sz="6"/>
              <w:left w:val="single" w:sz="6"/>
              <w:bottom w:val="single" w:sz="6"/>
              <w:right w:val="single" w:sz="6"/>
            </w:tcBorders>
            <w:tcMar>
              <w:left w:w="105" w:type="dxa"/>
              <w:right w:w="105" w:type="dxa"/>
            </w:tcMar>
            <w:vAlign w:val="center"/>
          </w:tcPr>
          <w:p w:rsidR="0CF33DD9" w:rsidP="0CF33DD9" w:rsidRDefault="0CF33DD9" w14:paraId="2572C04E" w14:textId="7DD2E99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CF33DD9" w:rsidR="0CF33DD9">
              <w:rPr>
                <w:rFonts w:ascii="Times New Roman" w:hAnsi="Times New Roman" w:eastAsia="Times New Roman" w:cs="Times New Roman"/>
                <w:b w:val="0"/>
                <w:bCs w:val="0"/>
                <w:i w:val="0"/>
                <w:iCs w:val="0"/>
                <w:caps w:val="0"/>
                <w:smallCaps w:val="0"/>
                <w:color w:val="000000" w:themeColor="text1" w:themeTint="FF" w:themeShade="FF"/>
                <w:sz w:val="20"/>
                <w:szCs w:val="20"/>
                <w:lang w:val="pt-BR"/>
              </w:rPr>
              <w:t>00</w:t>
            </w:r>
          </w:p>
        </w:tc>
        <w:tc>
          <w:tcPr>
            <w:tcW w:w="1528" w:type="dxa"/>
            <w:tcBorders>
              <w:top w:val="single" w:sz="6"/>
              <w:left w:val="single" w:sz="6"/>
              <w:bottom w:val="single" w:sz="6"/>
              <w:right w:val="single" w:sz="6"/>
            </w:tcBorders>
            <w:tcMar>
              <w:left w:w="105" w:type="dxa"/>
              <w:right w:w="105" w:type="dxa"/>
            </w:tcMar>
            <w:vAlign w:val="top"/>
          </w:tcPr>
          <w:p w:rsidR="0CF33DD9" w:rsidP="0CF33DD9" w:rsidRDefault="0CF33DD9" w14:paraId="079CF7DA" w14:textId="749A9385">
            <w:pP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bl>
    <w:p w:rsidR="001A34FE" w:rsidP="001A34FE" w:rsidRDefault="001A34FE" w14:paraId="2491DD9C" w14:textId="6E173F0C">
      <w:pPr/>
      <w:r>
        <w:br w:type="page"/>
      </w:r>
    </w:p>
    <w:p w:rsidRPr="00C005EC" w:rsidR="00D812B6" w:rsidP="7D7CE85E" w:rsidRDefault="00D812B6" w14:paraId="74443A67" w14:textId="77777777">
      <w:pPr>
        <w:jc w:val="center"/>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TERMO DE REFERÊNCIA</w:t>
      </w:r>
    </w:p>
    <w:p w:rsidR="00D812B6" w:rsidP="7D7CE85E" w:rsidRDefault="00D812B6" w14:paraId="1B22C4D7" w14:textId="0C392CCD">
      <w:pPr>
        <w:pStyle w:val="Normal"/>
        <w:rPr>
          <w:rFonts w:ascii="Times New Roman" w:hAnsi="Times New Roman" w:eastAsia="Times New Roman" w:cs="Times New Roman"/>
          <w:sz w:val="22"/>
          <w:szCs w:val="22"/>
        </w:rPr>
      </w:pPr>
    </w:p>
    <w:p w:rsidRPr="00D208F8" w:rsidR="00D812B6" w:rsidP="7D7CE85E" w:rsidRDefault="00D812B6" w14:paraId="1FE623A1" w14:textId="77777777">
      <w:pPr>
        <w:pStyle w:val="PargrafodaLista"/>
        <w:numPr>
          <w:ilvl w:val="0"/>
          <w:numId w:val="10"/>
        </w:numPr>
        <w:spacing w:after="0" w:line="240" w:lineRule="auto"/>
        <w:ind w:left="0" w:firstLine="0"/>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DO OBJETO: </w:t>
      </w:r>
    </w:p>
    <w:p w:rsidR="00D812B6" w:rsidP="7D7CE85E" w:rsidRDefault="00D812B6" w14:paraId="5AF1A1D1" w14:textId="0CCF35EC">
      <w:pPr>
        <w:pStyle w:val="Normal"/>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1.1. O objeto do presente </w:t>
      </w:r>
      <w:r w:rsidRPr="7D7CE85E" w:rsidR="4A167922">
        <w:rPr>
          <w:rFonts w:ascii="Times New Roman" w:hAnsi="Times New Roman" w:eastAsia="Times New Roman" w:cs="Times New Roman"/>
          <w:sz w:val="22"/>
          <w:szCs w:val="22"/>
        </w:rPr>
        <w:t xml:space="preserve">Termo de Referência </w:t>
      </w:r>
      <w:r w:rsidRPr="7D7CE85E" w:rsidR="4A167922">
        <w:rPr>
          <w:rFonts w:ascii="Times New Roman" w:hAnsi="Times New Roman" w:eastAsia="Times New Roman" w:cs="Times New Roman"/>
          <w:sz w:val="22"/>
          <w:szCs w:val="22"/>
        </w:rPr>
        <w:t>é a escolha da proposta mais vantajosa para</w:t>
      </w:r>
      <w:r w:rsidRPr="7D7CE85E" w:rsidR="4A167922">
        <w:rPr>
          <w:rFonts w:ascii="Times New Roman" w:hAnsi="Times New Roman" w:eastAsia="Times New Roman" w:cs="Times New Roman"/>
          <w:sz w:val="22"/>
          <w:szCs w:val="22"/>
        </w:rPr>
        <w:t xml:space="preserve"> </w:t>
      </w:r>
      <w:r w:rsidRPr="7D7CE85E" w:rsidR="4A167922">
        <w:rPr>
          <w:rFonts w:ascii="Times New Roman" w:hAnsi="Times New Roman" w:eastAsia="Times New Roman" w:cs="Times New Roman"/>
          <w:sz w:val="22"/>
          <w:szCs w:val="22"/>
        </w:rPr>
        <w:t xml:space="preserve">contratação de empresa especializada na prestação de serviços de </w:t>
      </w:r>
      <w:r w:rsidRPr="7D7CE85E" w:rsidR="4A18BCE4">
        <w:rPr>
          <w:rFonts w:ascii="Times New Roman" w:hAnsi="Times New Roman" w:eastAsia="Times New Roman" w:cs="Times New Roman"/>
          <w:sz w:val="22"/>
          <w:szCs w:val="22"/>
        </w:rPr>
        <w:t>Assessoria de Imprensa e Comunicação com a Gestão de mídia digitais</w:t>
      </w:r>
      <w:r w:rsidRPr="7D7CE85E" w:rsidR="4A167922">
        <w:rPr>
          <w:rFonts w:ascii="Times New Roman" w:hAnsi="Times New Roman" w:eastAsia="Times New Roman" w:cs="Times New Roman"/>
          <w:sz w:val="22"/>
          <w:szCs w:val="22"/>
        </w:rPr>
        <w:t>, com objetivo de divulgar ações, projetos, eventos e atividades desenvolvidas pelo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na imprensa e nas mídias digitais, bem como produção de conteúdo escrito e audiovisual em mídias impressas e digitais, ações de relacionamento em ambientes digitais, planejamento e realização de entrevistas coletivas, produção jornalística, web design, marketing e marketing digital, obedecidas as condições, os requisitos e as exigências estabelecidas neste termo de referência. </w:t>
      </w:r>
    </w:p>
    <w:p w:rsidR="00D812B6" w:rsidP="7D7CE85E" w:rsidRDefault="00D812B6" w14:paraId="02D9AFF6" w14:textId="77777777">
      <w:pPr>
        <w:jc w:val="both"/>
        <w:rPr>
          <w:rFonts w:ascii="Times New Roman" w:hAnsi="Times New Roman" w:eastAsia="Times New Roman" w:cs="Times New Roman"/>
          <w:sz w:val="22"/>
          <w:szCs w:val="22"/>
        </w:rPr>
      </w:pPr>
    </w:p>
    <w:p w:rsidR="00D812B6" w:rsidP="7D7CE85E" w:rsidRDefault="00D812B6" w14:paraId="74402C7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b w:val="1"/>
          <w:bCs w:val="1"/>
          <w:sz w:val="22"/>
          <w:szCs w:val="22"/>
        </w:rPr>
        <w:t>2. DA JUSTIFICATIVA DA CONTRATAÇÃO</w:t>
      </w:r>
      <w:r w:rsidRPr="7D7CE85E" w:rsidR="4A167922">
        <w:rPr>
          <w:rFonts w:ascii="Times New Roman" w:hAnsi="Times New Roman" w:eastAsia="Times New Roman" w:cs="Times New Roman"/>
          <w:sz w:val="22"/>
          <w:szCs w:val="22"/>
        </w:rPr>
        <w:t xml:space="preserve"> </w:t>
      </w:r>
    </w:p>
    <w:p w:rsidR="00D812B6" w:rsidP="7D7CE85E" w:rsidRDefault="00D812B6" w14:paraId="5CF6784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2.1. Da necessidade da contratação: </w:t>
      </w:r>
    </w:p>
    <w:p w:rsidR="00D812B6" w:rsidP="7D7CE85E" w:rsidRDefault="00D812B6" w14:paraId="7670D1E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2.1.1. Dada sua finalidade como fiscalizador das atividades de Arquitetura e Urbanismo,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necessita comunicar aos profissionais, bem como à sociedade em geral, suas ações, eventos, projetos, atividades e demais informações de interesse à sua área de atuação, justificando-se, por conta disto, o imperativo de que a entidade conte com serviços de assessoria de imprensa e comunicação, marketing digital e produção de conteúdo. </w:t>
      </w:r>
    </w:p>
    <w:p w:rsidR="00D812B6" w:rsidP="7D7CE85E" w:rsidRDefault="00D812B6" w14:paraId="61312E6F"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2.1.2. Atualmente,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não conta, na sua estrutura de pessoal, com profissional especializado na realização das atividades constantes no objeto deste termo de referência, o que enseja a contratação do serviço nos termos aqui colocados. </w:t>
      </w:r>
    </w:p>
    <w:p w:rsidR="00D812B6" w:rsidP="7D7CE85E" w:rsidRDefault="00D812B6" w14:paraId="36CF360F"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2.1.3. Nota-se que a presença profissional de registrados no Conselho em ambientes digitais é bastante significativa, o que coloca como estratégica a atuação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no gerenciamento eficiente de sua comunicação institucional através de mídias digitais</w:t>
      </w:r>
      <w:r w:rsidRPr="7D7CE85E" w:rsidR="4A167922">
        <w:rPr>
          <w:rFonts w:ascii="Times New Roman" w:hAnsi="Times New Roman" w:eastAsia="Times New Roman" w:cs="Times New Roman"/>
          <w:sz w:val="22"/>
          <w:szCs w:val="22"/>
        </w:rPr>
        <w:t>.</w:t>
      </w:r>
    </w:p>
    <w:p w:rsidR="00D812B6" w:rsidP="7D7CE85E" w:rsidRDefault="00D812B6" w14:paraId="4659C034"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2.1.4. Ademais, é objetivo estratégico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fixado no seu planejamento estratégico e planos anuais, promover a divulgação e a promoção geral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por meio da asseguração da eficácia no relacionamento e na comunicação com a sociedade. </w:t>
      </w:r>
    </w:p>
    <w:p w:rsidR="00D812B6" w:rsidP="7D7CE85E" w:rsidRDefault="00D812B6" w14:paraId="7C2F7429"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2.1.5. Utilizar-se-á a modalidade </w:t>
      </w:r>
      <w:r w:rsidRPr="7D7CE85E" w:rsidR="4A167922">
        <w:rPr>
          <w:rFonts w:ascii="Times New Roman" w:hAnsi="Times New Roman" w:eastAsia="Times New Roman" w:cs="Times New Roman"/>
          <w:sz w:val="22"/>
          <w:szCs w:val="22"/>
          <w:highlight w:val="yellow"/>
        </w:rPr>
        <w:t>Pregão, na forma Eletrônica</w:t>
      </w:r>
      <w:r w:rsidRPr="7D7CE85E" w:rsidR="4A167922">
        <w:rPr>
          <w:rFonts w:ascii="Times New Roman" w:hAnsi="Times New Roman" w:eastAsia="Times New Roman" w:cs="Times New Roman"/>
          <w:sz w:val="22"/>
          <w:szCs w:val="22"/>
        </w:rPr>
        <w:t xml:space="preserve">, uma vez que a contratação aqui objetivada se enquadra no conceito de serviço comum trazido pelo art. </w:t>
      </w:r>
      <w:r w:rsidRPr="7D7CE85E" w:rsidR="4A167922">
        <w:rPr>
          <w:rFonts w:ascii="Times New Roman" w:hAnsi="Times New Roman" w:eastAsia="Times New Roman" w:cs="Times New Roman"/>
          <w:sz w:val="22"/>
          <w:szCs w:val="22"/>
        </w:rPr>
        <w:t>6</w:t>
      </w:r>
      <w:r w:rsidRPr="7D7CE85E" w:rsidR="4A167922">
        <w:rPr>
          <w:rFonts w:ascii="Times New Roman" w:hAnsi="Times New Roman" w:eastAsia="Times New Roman" w:cs="Times New Roman"/>
          <w:sz w:val="22"/>
          <w:szCs w:val="22"/>
        </w:rPr>
        <w:t>º</w:t>
      </w:r>
      <w:r w:rsidRPr="7D7CE85E" w:rsidR="4A167922">
        <w:rPr>
          <w:rFonts w:ascii="Times New Roman" w:hAnsi="Times New Roman" w:eastAsia="Times New Roman" w:cs="Times New Roman"/>
          <w:sz w:val="22"/>
          <w:szCs w:val="22"/>
        </w:rPr>
        <w:t>,</w:t>
      </w:r>
      <w:r w:rsidRPr="7D7CE85E" w:rsidR="4A167922">
        <w:rPr>
          <w:rFonts w:ascii="Times New Roman" w:hAnsi="Times New Roman" w:eastAsia="Times New Roman" w:cs="Times New Roman"/>
          <w:color w:val="000000" w:themeColor="text1" w:themeTint="FF" w:themeShade="FF"/>
          <w:sz w:val="22"/>
          <w:szCs w:val="22"/>
        </w:rPr>
        <w:t xml:space="preserve"> </w:t>
      </w:r>
      <w:r w:rsidRPr="7D7CE85E" w:rsidR="4A167922">
        <w:rPr>
          <w:rFonts w:ascii="Times New Roman" w:hAnsi="Times New Roman" w:eastAsia="Times New Roman" w:cs="Times New Roman"/>
          <w:sz w:val="22"/>
          <w:szCs w:val="22"/>
        </w:rPr>
        <w:t xml:space="preserve">XIII </w:t>
      </w:r>
      <w:r w:rsidRPr="7D7CE85E" w:rsidR="4A167922">
        <w:rPr>
          <w:rFonts w:ascii="Times New Roman" w:hAnsi="Times New Roman" w:eastAsia="Times New Roman" w:cs="Times New Roman"/>
          <w:sz w:val="22"/>
          <w:szCs w:val="22"/>
        </w:rPr>
        <w:t>da Lei 14.133/21</w:t>
      </w:r>
      <w:r w:rsidRPr="7D7CE85E" w:rsidR="4A167922">
        <w:rPr>
          <w:rFonts w:ascii="Times New Roman" w:hAnsi="Times New Roman" w:eastAsia="Times New Roman" w:cs="Times New Roman"/>
          <w:sz w:val="22"/>
          <w:szCs w:val="22"/>
        </w:rPr>
        <w:t xml:space="preserve">. </w:t>
      </w:r>
    </w:p>
    <w:p w:rsidR="00D812B6" w:rsidP="7D7CE85E" w:rsidRDefault="00D812B6" w14:paraId="438850F7" w14:textId="77777777">
      <w:pPr>
        <w:jc w:val="both"/>
        <w:rPr>
          <w:rFonts w:ascii="Times New Roman" w:hAnsi="Times New Roman" w:eastAsia="Times New Roman" w:cs="Times New Roman"/>
          <w:sz w:val="22"/>
          <w:szCs w:val="22"/>
        </w:rPr>
      </w:pPr>
    </w:p>
    <w:p w:rsidRPr="00C45103" w:rsidR="00D812B6" w:rsidP="7D7CE85E" w:rsidRDefault="00D812B6" w14:paraId="5F96E82C"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3. DA ESPECIFICAÇÃO DO SERVIÇO </w:t>
      </w:r>
    </w:p>
    <w:p w:rsidR="00D812B6" w:rsidP="7D7CE85E" w:rsidRDefault="00D812B6" w14:paraId="3B55D506" w14:textId="749CE50C">
      <w:pPr>
        <w:pStyle w:val="Normal"/>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 Contratação de empresa para prestação de serviços de </w:t>
      </w:r>
      <w:r w:rsidRPr="7D7CE85E" w:rsidR="5B2A1614">
        <w:rPr>
          <w:rFonts w:ascii="Times New Roman" w:hAnsi="Times New Roman" w:eastAsia="Times New Roman" w:cs="Times New Roman"/>
          <w:sz w:val="22"/>
          <w:szCs w:val="22"/>
        </w:rPr>
        <w:t>Assessoria de Imprensa e Comunicação</w:t>
      </w:r>
      <w:r w:rsidRPr="7D7CE85E" w:rsidR="4A167922">
        <w:rPr>
          <w:rFonts w:ascii="Times New Roman" w:hAnsi="Times New Roman" w:eastAsia="Times New Roman" w:cs="Times New Roman"/>
          <w:sz w:val="22"/>
          <w:szCs w:val="22"/>
        </w:rPr>
        <w:t xml:space="preserve"> </w:t>
      </w:r>
      <w:r w:rsidRPr="7D7CE85E" w:rsidR="1C59874D">
        <w:rPr>
          <w:rFonts w:ascii="Times New Roman" w:hAnsi="Times New Roman" w:eastAsia="Times New Roman" w:cs="Times New Roman"/>
          <w:sz w:val="22"/>
          <w:szCs w:val="22"/>
        </w:rPr>
        <w:t>com a</w:t>
      </w:r>
      <w:r w:rsidRPr="7D7CE85E" w:rsidR="4A167922">
        <w:rPr>
          <w:rFonts w:ascii="Times New Roman" w:hAnsi="Times New Roman" w:eastAsia="Times New Roman" w:cs="Times New Roman"/>
          <w:sz w:val="22"/>
          <w:szCs w:val="22"/>
        </w:rPr>
        <w:t xml:space="preserve"> Gestão de mídia digitais para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sob a Coordenação do Gerente Geral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66DA1660" w14:textId="1652143D">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3.1.1. Os serviços a serem realizados compreendem relacionamento com a imprensa, articulação para promoção via imprensa de serviços, programas, projetos e ações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coleta e seleção de dados e informações de interesse jornalístico, produção de pautas, elaboração de textos na forma de releases, informes e demais publicações, para distribuição à mídia impressa e eletrônica, incluindo rádio, televisão e internet, e, sob demanda, em coberturas para as Redes Sociais corporativas, a exemplo de Twitter, Facebook</w:t>
      </w:r>
      <w:r w:rsidRPr="7D7CE85E" w:rsidR="3C376A44">
        <w:rPr>
          <w:rFonts w:ascii="Times New Roman" w:hAnsi="Times New Roman" w:eastAsia="Times New Roman" w:cs="Times New Roman"/>
          <w:sz w:val="22"/>
          <w:szCs w:val="22"/>
        </w:rPr>
        <w:t>,</w:t>
      </w:r>
      <w:r w:rsidRPr="7D7CE85E" w:rsidR="4A167922">
        <w:rPr>
          <w:rFonts w:ascii="Times New Roman" w:hAnsi="Times New Roman" w:eastAsia="Times New Roman" w:cs="Times New Roman"/>
          <w:sz w:val="22"/>
          <w:szCs w:val="22"/>
        </w:rPr>
        <w:t xml:space="preserve"> Instagram</w:t>
      </w:r>
      <w:r w:rsidRPr="7D7CE85E" w:rsidR="354A5D7F">
        <w:rPr>
          <w:rFonts w:ascii="Times New Roman" w:hAnsi="Times New Roman" w:eastAsia="Times New Roman" w:cs="Times New Roman"/>
          <w:sz w:val="22"/>
          <w:szCs w:val="22"/>
        </w:rPr>
        <w:t>, Linkedin</w:t>
      </w:r>
      <w:r w:rsidRPr="7D7CE85E" w:rsidR="4E156A35">
        <w:rPr>
          <w:rFonts w:ascii="Times New Roman" w:hAnsi="Times New Roman" w:eastAsia="Times New Roman" w:cs="Times New Roman"/>
          <w:sz w:val="22"/>
          <w:szCs w:val="22"/>
        </w:rPr>
        <w:t xml:space="preserve"> e outras redes sociais</w:t>
      </w:r>
      <w:r w:rsidRPr="7D7CE85E" w:rsidR="4A167922">
        <w:rPr>
          <w:rFonts w:ascii="Times New Roman" w:hAnsi="Times New Roman" w:eastAsia="Times New Roman" w:cs="Times New Roman"/>
          <w:sz w:val="22"/>
          <w:szCs w:val="22"/>
        </w:rPr>
        <w:t xml:space="preserve">. </w:t>
      </w:r>
    </w:p>
    <w:p w:rsidR="00D812B6" w:rsidP="7D7CE85E" w:rsidRDefault="00D812B6" w14:paraId="579960DA"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 Os serviços de Gestão da Comunicação têm natureza continuada, devendo ser executados de maneira ininterrupta de acordo com as especificações deste Termo de Referência. </w:t>
      </w:r>
    </w:p>
    <w:p w:rsidR="00D812B6" w:rsidP="7D7CE85E" w:rsidRDefault="00D812B6" w14:paraId="32256E54" w14:textId="77777777">
      <w:pPr>
        <w:jc w:val="both"/>
        <w:rPr>
          <w:rFonts w:ascii="Times New Roman" w:hAnsi="Times New Roman" w:eastAsia="Times New Roman" w:cs="Times New Roman"/>
          <w:sz w:val="22"/>
          <w:szCs w:val="22"/>
        </w:rPr>
      </w:pPr>
    </w:p>
    <w:p w:rsidRPr="00245C7F" w:rsidR="00D812B6" w:rsidP="7D7CE85E" w:rsidRDefault="00D812B6" w14:paraId="61064BE7"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3.1.2.1. Serviços Essenciais da Gestão da Comunicação: </w:t>
      </w:r>
    </w:p>
    <w:p w:rsidR="00D812B6" w:rsidP="7D7CE85E" w:rsidRDefault="00D812B6" w14:paraId="499AD062"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3.1.2.1.1. Redação de textos e discursos oficiais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533915EB"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3.1.2.1.2. Apuração, redação e edição de textos jornalísticos, reportagens e entrevistas voltadas para a comunicação interna e externa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para web, boletins digitais, e publicações institucionais; </w:t>
      </w:r>
    </w:p>
    <w:p w:rsidR="00D812B6" w:rsidP="7D7CE85E" w:rsidRDefault="00D812B6" w14:paraId="500ABBCD" w14:textId="0D72D70E">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3.1.2.1.3. Definição junto à </w:t>
      </w:r>
      <w:r w:rsidRPr="7D7CE85E" w:rsidR="31BD4F85">
        <w:rPr>
          <w:rFonts w:ascii="Times New Roman" w:hAnsi="Times New Roman" w:eastAsia="Times New Roman" w:cs="Times New Roman"/>
          <w:sz w:val="22"/>
          <w:szCs w:val="22"/>
        </w:rPr>
        <w:t>G</w:t>
      </w:r>
      <w:r w:rsidRPr="7D7CE85E" w:rsidR="4A167922">
        <w:rPr>
          <w:rFonts w:ascii="Times New Roman" w:hAnsi="Times New Roman" w:eastAsia="Times New Roman" w:cs="Times New Roman"/>
          <w:sz w:val="22"/>
          <w:szCs w:val="22"/>
        </w:rPr>
        <w:t xml:space="preserve">erência </w:t>
      </w:r>
      <w:r w:rsidRPr="7D7CE85E" w:rsidR="156382C3">
        <w:rPr>
          <w:rFonts w:ascii="Times New Roman" w:hAnsi="Times New Roman" w:eastAsia="Times New Roman" w:cs="Times New Roman"/>
          <w:sz w:val="22"/>
          <w:szCs w:val="22"/>
        </w:rPr>
        <w:t>G</w:t>
      </w:r>
      <w:r w:rsidRPr="7D7CE85E" w:rsidR="4A167922">
        <w:rPr>
          <w:rFonts w:ascii="Times New Roman" w:hAnsi="Times New Roman" w:eastAsia="Times New Roman" w:cs="Times New Roman"/>
          <w:sz w:val="22"/>
          <w:szCs w:val="22"/>
        </w:rPr>
        <w:t xml:space="preserve">eral </w:t>
      </w:r>
      <w:r w:rsidRPr="7D7CE85E" w:rsidR="24779612">
        <w:rPr>
          <w:rFonts w:ascii="Times New Roman" w:hAnsi="Times New Roman" w:eastAsia="Times New Roman" w:cs="Times New Roman"/>
          <w:sz w:val="22"/>
          <w:szCs w:val="22"/>
        </w:rPr>
        <w:t xml:space="preserve">do CAU/AL </w:t>
      </w:r>
      <w:r w:rsidRPr="7D7CE85E" w:rsidR="4A167922">
        <w:rPr>
          <w:rFonts w:ascii="Times New Roman" w:hAnsi="Times New Roman" w:eastAsia="Times New Roman" w:cs="Times New Roman"/>
          <w:sz w:val="22"/>
          <w:szCs w:val="22"/>
        </w:rPr>
        <w:t>de representante(s)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para contatos ou entrevistas com a imprensa, de acordo com o perfil do colaborador, o tema em pauta e o seu enfoque estratégico; </w:t>
      </w:r>
    </w:p>
    <w:p w:rsidR="00D812B6" w:rsidP="7D7CE85E" w:rsidRDefault="00D812B6" w14:paraId="46D382BC" w14:textId="3513163B">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3.1.2.1.4. Agendamento, junto à </w:t>
      </w:r>
      <w:r w:rsidRPr="7D7CE85E" w:rsidR="26A1D6EF">
        <w:rPr>
          <w:rFonts w:ascii="Times New Roman" w:hAnsi="Times New Roman" w:eastAsia="Times New Roman" w:cs="Times New Roman"/>
          <w:sz w:val="22"/>
          <w:szCs w:val="22"/>
        </w:rPr>
        <w:t>Gerência G</w:t>
      </w:r>
      <w:r w:rsidRPr="7D7CE85E" w:rsidR="4A167922">
        <w:rPr>
          <w:rFonts w:ascii="Times New Roman" w:hAnsi="Times New Roman" w:eastAsia="Times New Roman" w:cs="Times New Roman"/>
          <w:sz w:val="22"/>
          <w:szCs w:val="22"/>
        </w:rPr>
        <w:t>eral, e acompanhamento de entrevistas concedidas pela Presidência, Conselheiros, Funcionários e Convidados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3B4B4947"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3.1.2.1.5. Preparação e análise do conteúdo das respostas às demandas da imprensa, acionando a área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responsável pelo assunto; </w:t>
      </w:r>
    </w:p>
    <w:p w:rsidR="00D812B6" w:rsidP="7D7CE85E" w:rsidRDefault="00D812B6" w14:paraId="5247009C"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3.1.2.1.6. Atendimento às demandas dos meios de comunicação; </w:t>
      </w:r>
    </w:p>
    <w:p w:rsidR="00D812B6" w:rsidP="7D7CE85E" w:rsidRDefault="00D812B6" w14:paraId="08EF360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3.1.2.1.7. Realização de serviços de produção textual e </w:t>
      </w:r>
      <w:r w:rsidRPr="7D7CE85E" w:rsidR="4A167922">
        <w:rPr>
          <w:rFonts w:ascii="Times New Roman" w:hAnsi="Times New Roman" w:eastAsia="Times New Roman" w:cs="Times New Roman"/>
          <w:sz w:val="22"/>
          <w:szCs w:val="22"/>
        </w:rPr>
        <w:t>fotojornalística</w:t>
      </w:r>
      <w:r w:rsidRPr="7D7CE85E" w:rsidR="4A167922">
        <w:rPr>
          <w:rFonts w:ascii="Times New Roman" w:hAnsi="Times New Roman" w:eastAsia="Times New Roman" w:cs="Times New Roman"/>
          <w:sz w:val="22"/>
          <w:szCs w:val="22"/>
        </w:rPr>
        <w:t xml:space="preserve">, edição e web design de boletins informativos eletrônicos (Newsletter), sites, hotsites e demais ambientes web, e impressos, além de peças gráficas para as redes sociais; </w:t>
      </w:r>
    </w:p>
    <w:p w:rsidR="00D812B6" w:rsidP="7D7CE85E" w:rsidRDefault="00D812B6" w14:paraId="5BF80D0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3.1.2.1.8. Revisão e edição de originais jornalísticos e/ou textos técnicos para adaptação de linguagem e elaboração de relatórios. </w:t>
      </w:r>
    </w:p>
    <w:p w:rsidR="00D812B6" w:rsidP="7D7CE85E" w:rsidRDefault="00D812B6" w14:paraId="5618634A"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3.1.2.1.9. Pesquisa e redação de material relevante direta ou indiretamente para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relacionado à Arquitetura e Urbanismo, com objetivo de divulgação nos canais de comunicação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e/ou imprensa. </w:t>
      </w:r>
    </w:p>
    <w:p w:rsidR="00D812B6" w:rsidP="7D7CE85E" w:rsidRDefault="00D812B6" w14:paraId="00A5EBFF"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3.1.2.1.10. Produção de matérias para Revistas, Jornais e Boletins Externos e Internos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de periodicidades a serem definidas. </w:t>
      </w:r>
    </w:p>
    <w:p w:rsidR="00D812B6" w:rsidP="7D7CE85E" w:rsidRDefault="00D812B6" w14:paraId="785B4E81" w14:textId="77777777">
      <w:pPr>
        <w:jc w:val="both"/>
        <w:rPr>
          <w:rFonts w:ascii="Times New Roman" w:hAnsi="Times New Roman" w:eastAsia="Times New Roman" w:cs="Times New Roman"/>
          <w:sz w:val="22"/>
          <w:szCs w:val="22"/>
        </w:rPr>
      </w:pPr>
    </w:p>
    <w:p w:rsidRPr="00AB5984" w:rsidR="00D812B6" w:rsidP="7D7CE85E" w:rsidRDefault="00D812B6" w14:paraId="61DFA5E5"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3.1.2.2. Assessoria de Imprensa e Relação com as mídias </w:t>
      </w:r>
    </w:p>
    <w:p w:rsidR="00D812B6" w:rsidP="7D7CE85E" w:rsidRDefault="00D812B6" w14:paraId="5BEC314F"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3.1.2.2.1. Articulação com a imprensa local, estadual e nacional para promover maior aproximação entre os veículos de comunicação e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identificar veículos e oportunidades de divulgação de assuntos de interesse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propor matérias e abrir espaços para entrevistas de representantes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0F2C8BDA"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3.1.2.2.2. Acompanhamento da presença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na mídia, identificando e antecipando os eventos que virarão notícia, permitindo uma melhor postura do Conselho e da própria instituição, fortalecendo a imagem corporativa; </w:t>
      </w:r>
    </w:p>
    <w:p w:rsidR="00D812B6" w:rsidP="7D7CE85E" w:rsidRDefault="00D812B6" w14:paraId="3AFDF01B"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3.1.2.2.3. Atendimento tempestivo aos questionamentos/solicitações dos veículos de comunicação em relação aos assuntos pertinentes ao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fornecendo informações e auxiliando no preparo de reportagens e entrevistas que tenham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suas ações, programas e serviços como tema. É fundamental atender a imprensa de forma proativa e reativa, garantindo contato e respostas dentro dos prazos adequados. </w:t>
      </w:r>
    </w:p>
    <w:p w:rsidR="00D812B6" w:rsidP="7D7CE85E" w:rsidRDefault="00D812B6" w14:paraId="3AF10158"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3.1.2.2.4. Produzir notas e sugestões de pautas diferenciadas e exclusivas para cada veículo, buscando diversificar a exposição na mídia, aproveitando todas as oportunidades de notícias, nas mais diferentes editorias. </w:t>
      </w:r>
    </w:p>
    <w:p w:rsidR="00D812B6" w:rsidP="7D7CE85E" w:rsidRDefault="00D812B6" w14:paraId="4ACD5606"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3.1.2.2.5. Manter a imprensa constantemente atualizada sobre os resultados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como forma de comprovar a relevância da instituição no contexto da Arquitetura e Urbanismo no âmbito estadual; </w:t>
      </w:r>
    </w:p>
    <w:p w:rsidR="00D812B6" w:rsidP="7D7CE85E" w:rsidRDefault="00D812B6" w14:paraId="426A01D7"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3.1.2.2.6. Indicação de cases para a imprensa. </w:t>
      </w:r>
    </w:p>
    <w:p w:rsidR="00D812B6" w:rsidP="7D7CE85E" w:rsidRDefault="00D812B6" w14:paraId="77D570E4"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3.1.2.2.7. Identificação, apuração e produção de temas/pautas para comunicação externa, visando informar segmentos específicos de público e o conjunto da sociedade sobre ações, produtos e serviços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e seus resultados. </w:t>
      </w:r>
    </w:p>
    <w:p w:rsidR="00D812B6" w:rsidP="7D7CE85E" w:rsidRDefault="00D812B6" w14:paraId="5258C839"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3.1.2.2.8. Produção e alimentação permanente de informações relacionadas às ações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direcionadas à sociedade, em face da Arquitetura e Urbanismo; </w:t>
      </w:r>
    </w:p>
    <w:p w:rsidR="00D812B6" w:rsidP="7D7CE85E" w:rsidRDefault="00D812B6" w14:paraId="3306140A"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3.1.2.2.9. Planejamento e viabilização, em conjunto com as áreas técnicas pertinentes, de lançamentos de projetos, eventos, pesquisas e ações, para identificar os assuntos a serem oferecidos aos veículos de comunicação; </w:t>
      </w:r>
    </w:p>
    <w:p w:rsidR="00D812B6" w:rsidP="7D7CE85E" w:rsidRDefault="00D812B6" w14:paraId="0B3B9B9A"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3.1.2.2.10. Acompanhamento e monitoramento constante desta programação.</w:t>
      </w:r>
    </w:p>
    <w:p w:rsidR="00D812B6" w:rsidP="7D7CE85E" w:rsidRDefault="00D812B6" w14:paraId="08CD1FDE" w14:textId="77777777">
      <w:pPr>
        <w:jc w:val="both"/>
        <w:rPr>
          <w:rFonts w:ascii="Times New Roman" w:hAnsi="Times New Roman" w:eastAsia="Times New Roman" w:cs="Times New Roman"/>
          <w:sz w:val="22"/>
          <w:szCs w:val="22"/>
        </w:rPr>
      </w:pPr>
    </w:p>
    <w:p w:rsidRPr="00AB5984" w:rsidR="00D812B6" w:rsidP="7D7CE85E" w:rsidRDefault="00D812B6" w14:paraId="404C2E9D"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3.1.2.2.3. Gestão de Redes Sociais </w:t>
      </w:r>
    </w:p>
    <w:p w:rsidR="00D812B6" w:rsidP="7D7CE85E" w:rsidRDefault="00D812B6" w14:paraId="45A501E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3.1.2.2.3.1 Planejamento de estratégias de comunicação em rede: a empresa deverá propor a melhor forma de utilização dos meios e ferramentas presentes nas redes sociais através de um plano de ação. Neste deverá conter o planejamento para ações em mídias sociais na internet com os seguintes vieses: </w:t>
      </w:r>
    </w:p>
    <w:p w:rsidR="00D812B6" w:rsidP="7D7CE85E" w:rsidRDefault="00D812B6" w14:paraId="66468542"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3.1.2.2.3.1.1. Validação de objetivos e posicionamento de comunicação e formulação de estratégias de comunicação; </w:t>
      </w:r>
    </w:p>
    <w:p w:rsidR="00D812B6" w:rsidP="7D7CE85E" w:rsidRDefault="00D812B6" w14:paraId="3A73115D"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3.1.2.2.3.1.2. Formulação de estratégias de comunicação voltadas para a difusão de assuntos deste Conselho junto às redes sociais; </w:t>
      </w:r>
    </w:p>
    <w:p w:rsidR="00D812B6" w:rsidP="7D7CE85E" w:rsidRDefault="00D812B6" w14:paraId="6B6DF533" w14:textId="1D7AC149">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highlight w:val="green"/>
        </w:rPr>
        <w:t>3.1.2.2.3.1.3. Gestão e monitoramento das redes sociais (Facebook, Twitter, Instagram</w:t>
      </w:r>
      <w:r w:rsidRPr="7D7CE85E" w:rsidR="51667B28">
        <w:rPr>
          <w:rFonts w:ascii="Times New Roman" w:hAnsi="Times New Roman" w:eastAsia="Times New Roman" w:cs="Times New Roman"/>
          <w:sz w:val="22"/>
          <w:szCs w:val="22"/>
          <w:highlight w:val="green"/>
        </w:rPr>
        <w:t xml:space="preserve">, </w:t>
      </w:r>
      <w:r w:rsidRPr="7D7CE85E" w:rsidR="51667B28">
        <w:rPr>
          <w:rFonts w:ascii="Times New Roman" w:hAnsi="Times New Roman" w:eastAsia="Times New Roman" w:cs="Times New Roman"/>
          <w:sz w:val="22"/>
          <w:szCs w:val="22"/>
          <w:highlight w:val="green"/>
        </w:rPr>
        <w:t>Linkedin</w:t>
      </w:r>
      <w:r w:rsidRPr="7D7CE85E" w:rsidR="050E9AE6">
        <w:rPr>
          <w:rFonts w:ascii="Times New Roman" w:hAnsi="Times New Roman" w:eastAsia="Times New Roman" w:cs="Times New Roman"/>
          <w:sz w:val="22"/>
          <w:szCs w:val="22"/>
          <w:highlight w:val="green"/>
        </w:rPr>
        <w:t>,</w:t>
      </w:r>
      <w:r w:rsidRPr="7D7CE85E" w:rsidR="053AD2A9">
        <w:rPr>
          <w:rFonts w:ascii="Times New Roman" w:hAnsi="Times New Roman" w:eastAsia="Times New Roman" w:cs="Times New Roman"/>
          <w:sz w:val="22"/>
          <w:szCs w:val="22"/>
          <w:highlight w:val="green"/>
        </w:rPr>
        <w:t xml:space="preserve"> </w:t>
      </w:r>
      <w:r w:rsidRPr="7D7CE85E" w:rsidR="4A167922">
        <w:rPr>
          <w:rFonts w:ascii="Times New Roman" w:hAnsi="Times New Roman" w:eastAsia="Times New Roman" w:cs="Times New Roman"/>
          <w:sz w:val="22"/>
          <w:szCs w:val="22"/>
          <w:highlight w:val="green"/>
        </w:rPr>
        <w:t xml:space="preserve"> Youtube</w:t>
      </w:r>
      <w:r w:rsidRPr="7D7CE85E" w:rsidR="11357AB6">
        <w:rPr>
          <w:rFonts w:ascii="Times New Roman" w:hAnsi="Times New Roman" w:eastAsia="Times New Roman" w:cs="Times New Roman"/>
          <w:sz w:val="22"/>
          <w:szCs w:val="22"/>
          <w:highlight w:val="green"/>
        </w:rPr>
        <w:t>, dentre outr</w:t>
      </w:r>
      <w:r w:rsidRPr="7D7CE85E" w:rsidR="2AC21279">
        <w:rPr>
          <w:rFonts w:ascii="Times New Roman" w:hAnsi="Times New Roman" w:eastAsia="Times New Roman" w:cs="Times New Roman"/>
          <w:sz w:val="22"/>
          <w:szCs w:val="22"/>
          <w:highlight w:val="green"/>
        </w:rPr>
        <w:t>as</w:t>
      </w:r>
      <w:r w:rsidRPr="7D7CE85E" w:rsidR="4A167922">
        <w:rPr>
          <w:rFonts w:ascii="Times New Roman" w:hAnsi="Times New Roman" w:eastAsia="Times New Roman" w:cs="Times New Roman"/>
          <w:sz w:val="22"/>
          <w:szCs w:val="22"/>
          <w:highlight w:val="green"/>
        </w:rPr>
        <w:t>) e notícias no site do CAU/</w:t>
      </w:r>
      <w:r w:rsidRPr="7D7CE85E" w:rsidR="4A167922">
        <w:rPr>
          <w:rFonts w:ascii="Times New Roman" w:hAnsi="Times New Roman" w:eastAsia="Times New Roman" w:cs="Times New Roman"/>
          <w:sz w:val="22"/>
          <w:szCs w:val="22"/>
          <w:highlight w:val="green"/>
        </w:rPr>
        <w:t>AL</w:t>
      </w:r>
      <w:r w:rsidRPr="7D7CE85E" w:rsidR="4A167922">
        <w:rPr>
          <w:rFonts w:ascii="Times New Roman" w:hAnsi="Times New Roman" w:eastAsia="Times New Roman" w:cs="Times New Roman"/>
          <w:sz w:val="22"/>
          <w:szCs w:val="22"/>
          <w:highlight w:val="green"/>
        </w:rPr>
        <w:t xml:space="preserve">, com levantamento dos resultados utilizando como ferramenta o Google </w:t>
      </w:r>
      <w:r w:rsidRPr="7D7CE85E" w:rsidR="4A167922">
        <w:rPr>
          <w:rFonts w:ascii="Times New Roman" w:hAnsi="Times New Roman" w:eastAsia="Times New Roman" w:cs="Times New Roman"/>
          <w:sz w:val="22"/>
          <w:szCs w:val="22"/>
          <w:highlight w:val="green"/>
        </w:rPr>
        <w:t>Analytics</w:t>
      </w:r>
      <w:r w:rsidRPr="7D7CE85E" w:rsidR="4A167922">
        <w:rPr>
          <w:rFonts w:ascii="Times New Roman" w:hAnsi="Times New Roman" w:eastAsia="Times New Roman" w:cs="Times New Roman"/>
          <w:sz w:val="22"/>
          <w:szCs w:val="22"/>
          <w:highlight w:val="green"/>
        </w:rPr>
        <w:t xml:space="preserve"> ou equivalente e impulsionamento, o qual será solicitado pelo CAU/</w:t>
      </w:r>
      <w:r w:rsidRPr="7D7CE85E" w:rsidR="4A167922">
        <w:rPr>
          <w:rFonts w:ascii="Times New Roman" w:hAnsi="Times New Roman" w:eastAsia="Times New Roman" w:cs="Times New Roman"/>
          <w:sz w:val="22"/>
          <w:szCs w:val="22"/>
          <w:highlight w:val="green"/>
        </w:rPr>
        <w:t>AL</w:t>
      </w:r>
      <w:r w:rsidRPr="7D7CE85E" w:rsidR="4A167922">
        <w:rPr>
          <w:rFonts w:ascii="Times New Roman" w:hAnsi="Times New Roman" w:eastAsia="Times New Roman" w:cs="Times New Roman"/>
          <w:sz w:val="22"/>
          <w:szCs w:val="22"/>
          <w:highlight w:val="green"/>
        </w:rPr>
        <w:t xml:space="preserve"> e ressarcido à empresa</w:t>
      </w:r>
      <w:r w:rsidRPr="7D7CE85E" w:rsidR="14480EE6">
        <w:rPr>
          <w:rFonts w:ascii="Times New Roman" w:hAnsi="Times New Roman" w:eastAsia="Times New Roman" w:cs="Times New Roman"/>
          <w:sz w:val="22"/>
          <w:szCs w:val="22"/>
          <w:highlight w:val="green"/>
        </w:rPr>
        <w:t xml:space="preserve"> contratada</w:t>
      </w:r>
      <w:r w:rsidRPr="7D7CE85E" w:rsidR="4A167922">
        <w:rPr>
          <w:rFonts w:ascii="Times New Roman" w:hAnsi="Times New Roman" w:eastAsia="Times New Roman" w:cs="Times New Roman"/>
          <w:sz w:val="22"/>
          <w:szCs w:val="22"/>
          <w:highlight w:val="green"/>
        </w:rPr>
        <w:t>, conforme utilização.</w:t>
      </w:r>
      <w:r w:rsidRPr="7D7CE85E" w:rsidR="4A167922">
        <w:rPr>
          <w:rFonts w:ascii="Times New Roman" w:hAnsi="Times New Roman" w:eastAsia="Times New Roman" w:cs="Times New Roman"/>
          <w:sz w:val="22"/>
          <w:szCs w:val="22"/>
        </w:rPr>
        <w:t xml:space="preserve"> </w:t>
      </w:r>
    </w:p>
    <w:p w:rsidR="00D812B6" w:rsidP="7D7CE85E" w:rsidRDefault="00D812B6" w14:paraId="74648C40" w14:textId="76F88E1F">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3.1.2.2.3.1.4. </w:t>
      </w:r>
      <w:r w:rsidRPr="7D7CE85E" w:rsidR="4A167922">
        <w:rPr>
          <w:rFonts w:ascii="Times New Roman" w:hAnsi="Times New Roman" w:eastAsia="Times New Roman" w:cs="Times New Roman"/>
          <w:sz w:val="22"/>
          <w:szCs w:val="22"/>
          <w:highlight w:val="yellow"/>
        </w:rPr>
        <w:t>Impulsionamento de posts específicos, a ser</w:t>
      </w:r>
      <w:r w:rsidRPr="7D7CE85E" w:rsidR="5EB6064F">
        <w:rPr>
          <w:rFonts w:ascii="Times New Roman" w:hAnsi="Times New Roman" w:eastAsia="Times New Roman" w:cs="Times New Roman"/>
          <w:sz w:val="22"/>
          <w:szCs w:val="22"/>
          <w:highlight w:val="yellow"/>
        </w:rPr>
        <w:t>em</w:t>
      </w:r>
      <w:r w:rsidRPr="7D7CE85E" w:rsidR="4A167922">
        <w:rPr>
          <w:rFonts w:ascii="Times New Roman" w:hAnsi="Times New Roman" w:eastAsia="Times New Roman" w:cs="Times New Roman"/>
          <w:sz w:val="22"/>
          <w:szCs w:val="22"/>
          <w:highlight w:val="yellow"/>
        </w:rPr>
        <w:t xml:space="preserve"> definidos pela contratante no Instagram e Facebook, com o valor total de</w:t>
      </w:r>
      <w:r w:rsidRPr="7D7CE85E" w:rsidR="70DEF379">
        <w:rPr>
          <w:rFonts w:ascii="Times New Roman" w:hAnsi="Times New Roman" w:eastAsia="Times New Roman" w:cs="Times New Roman"/>
          <w:sz w:val="22"/>
          <w:szCs w:val="22"/>
          <w:highlight w:val="yellow"/>
        </w:rPr>
        <w:t xml:space="preserve"> até</w:t>
      </w:r>
      <w:r w:rsidRPr="7D7CE85E" w:rsidR="4A167922">
        <w:rPr>
          <w:rFonts w:ascii="Times New Roman" w:hAnsi="Times New Roman" w:eastAsia="Times New Roman" w:cs="Times New Roman"/>
          <w:sz w:val="22"/>
          <w:szCs w:val="22"/>
          <w:highlight w:val="yellow"/>
        </w:rPr>
        <w:t xml:space="preserve"> R$ 5.000,00 (cinco mil reais), a ser</w:t>
      </w:r>
      <w:r w:rsidRPr="7D7CE85E" w:rsidR="69AAC80E">
        <w:rPr>
          <w:rFonts w:ascii="Times New Roman" w:hAnsi="Times New Roman" w:eastAsia="Times New Roman" w:cs="Times New Roman"/>
          <w:sz w:val="22"/>
          <w:szCs w:val="22"/>
          <w:highlight w:val="yellow"/>
        </w:rPr>
        <w:t>em</w:t>
      </w:r>
      <w:r w:rsidRPr="7D7CE85E" w:rsidR="4A167922">
        <w:rPr>
          <w:rFonts w:ascii="Times New Roman" w:hAnsi="Times New Roman" w:eastAsia="Times New Roman" w:cs="Times New Roman"/>
          <w:sz w:val="22"/>
          <w:szCs w:val="22"/>
          <w:highlight w:val="yellow"/>
        </w:rPr>
        <w:t xml:space="preserve"> distribuídos, conforme decisão da contratante, durante o período de vigência do contrato.</w:t>
      </w:r>
      <w:r w:rsidRPr="7D7CE85E" w:rsidR="4A167922">
        <w:rPr>
          <w:rFonts w:ascii="Times New Roman" w:hAnsi="Times New Roman" w:eastAsia="Times New Roman" w:cs="Times New Roman"/>
          <w:sz w:val="22"/>
          <w:szCs w:val="22"/>
        </w:rPr>
        <w:t xml:space="preserve"> </w:t>
      </w:r>
    </w:p>
    <w:p w:rsidR="00D812B6" w:rsidP="7D7CE85E" w:rsidRDefault="00D812B6" w14:paraId="506574A7" w14:textId="0647F46B">
      <w:pPr>
        <w:jc w:val="both"/>
        <w:rPr>
          <w:rFonts w:ascii="Times New Roman" w:hAnsi="Times New Roman" w:eastAsia="Times New Roman" w:cs="Times New Roman"/>
          <w:sz w:val="22"/>
          <w:szCs w:val="22"/>
          <w:highlight w:val="green"/>
        </w:rPr>
      </w:pPr>
      <w:r w:rsidRPr="7D7CE85E" w:rsidR="4A167922">
        <w:rPr>
          <w:rFonts w:ascii="Times New Roman" w:hAnsi="Times New Roman" w:eastAsia="Times New Roman" w:cs="Times New Roman"/>
          <w:sz w:val="22"/>
          <w:szCs w:val="22"/>
          <w:highlight w:val="green"/>
        </w:rPr>
        <w:t xml:space="preserve">3.1.2.2.3.1.4.1. A proposta a ser apresentada deverá conter, além do valor referente à prestação dos serviços enumerados nos itens 3.1.2.1., 3.1.2.2. e 3.1.2.2.3, o valor total de </w:t>
      </w:r>
      <w:r w:rsidRPr="7D7CE85E" w:rsidR="5D6C0C20">
        <w:rPr>
          <w:rFonts w:ascii="Times New Roman" w:hAnsi="Times New Roman" w:eastAsia="Times New Roman" w:cs="Times New Roman"/>
          <w:sz w:val="22"/>
          <w:szCs w:val="22"/>
          <w:highlight w:val="green"/>
        </w:rPr>
        <w:t xml:space="preserve">até </w:t>
      </w:r>
      <w:r w:rsidRPr="7D7CE85E" w:rsidR="4A167922">
        <w:rPr>
          <w:rFonts w:ascii="Times New Roman" w:hAnsi="Times New Roman" w:eastAsia="Times New Roman" w:cs="Times New Roman"/>
          <w:sz w:val="22"/>
          <w:szCs w:val="22"/>
          <w:highlight w:val="green"/>
        </w:rPr>
        <w:t>R$ 5.000,00 (cinco mil reais) para impulsionamento de posts</w:t>
      </w:r>
      <w:r w:rsidRPr="7D7CE85E" w:rsidR="08939780">
        <w:rPr>
          <w:rFonts w:ascii="Times New Roman" w:hAnsi="Times New Roman" w:eastAsia="Times New Roman" w:cs="Times New Roman"/>
          <w:sz w:val="22"/>
          <w:szCs w:val="22"/>
          <w:highlight w:val="green"/>
        </w:rPr>
        <w:t xml:space="preserve"> a serem pagos conforme utilização.</w:t>
      </w:r>
      <w:r w:rsidRPr="7D7CE85E" w:rsidR="4A167922">
        <w:rPr>
          <w:rFonts w:ascii="Times New Roman" w:hAnsi="Times New Roman" w:eastAsia="Times New Roman" w:cs="Times New Roman"/>
          <w:sz w:val="22"/>
          <w:szCs w:val="22"/>
        </w:rPr>
        <w:t xml:space="preserve"> </w:t>
      </w:r>
    </w:p>
    <w:p w:rsidR="00D812B6" w:rsidP="7D7CE85E" w:rsidRDefault="00D812B6" w14:paraId="5F38F8D1"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3.1.2.2.3.2. Manter as notícias do site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atualizadas e implantar integração de compartilhamento de conteúdo com as redes sociais. </w:t>
      </w:r>
    </w:p>
    <w:p w:rsidR="00D812B6" w:rsidP="7D7CE85E" w:rsidRDefault="00D812B6" w14:paraId="27AE5513" w14:textId="4E6F1B81">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3.1.2.2.3.3. Manter as informações disponibilizadas nas redes sociais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(Facebook, Twitter, Instagram</w:t>
      </w:r>
      <w:r w:rsidRPr="7D7CE85E" w:rsidR="1781B7DE">
        <w:rPr>
          <w:rFonts w:ascii="Times New Roman" w:hAnsi="Times New Roman" w:eastAsia="Times New Roman" w:cs="Times New Roman"/>
          <w:sz w:val="22"/>
          <w:szCs w:val="22"/>
        </w:rPr>
        <w:t xml:space="preserve">, </w:t>
      </w:r>
      <w:r w:rsidRPr="7D7CE85E" w:rsidR="1781B7DE">
        <w:rPr>
          <w:rFonts w:ascii="Times New Roman" w:hAnsi="Times New Roman" w:eastAsia="Times New Roman" w:cs="Times New Roman"/>
          <w:sz w:val="22"/>
          <w:szCs w:val="22"/>
        </w:rPr>
        <w:t>Linkedin</w:t>
      </w:r>
      <w:r w:rsidRPr="7D7CE85E" w:rsidR="1781B7DE">
        <w:rPr>
          <w:rFonts w:ascii="Times New Roman" w:hAnsi="Times New Roman" w:eastAsia="Times New Roman" w:cs="Times New Roman"/>
          <w:sz w:val="22"/>
          <w:szCs w:val="22"/>
        </w:rPr>
        <w:t>,</w:t>
      </w:r>
      <w:r w:rsidRPr="7D7CE85E" w:rsidR="4A167922">
        <w:rPr>
          <w:rFonts w:ascii="Times New Roman" w:hAnsi="Times New Roman" w:eastAsia="Times New Roman" w:cs="Times New Roman"/>
          <w:sz w:val="22"/>
          <w:szCs w:val="22"/>
        </w:rPr>
        <w:t xml:space="preserve"> Youtube</w:t>
      </w:r>
      <w:r w:rsidRPr="7D7CE85E" w:rsidR="1422AB8D">
        <w:rPr>
          <w:rFonts w:ascii="Times New Roman" w:hAnsi="Times New Roman" w:eastAsia="Times New Roman" w:cs="Times New Roman"/>
          <w:sz w:val="22"/>
          <w:szCs w:val="22"/>
        </w:rPr>
        <w:t xml:space="preserve"> e dentre outras</w:t>
      </w:r>
      <w:r w:rsidRPr="7D7CE85E" w:rsidR="4A167922">
        <w:rPr>
          <w:rFonts w:ascii="Times New Roman" w:hAnsi="Times New Roman" w:eastAsia="Times New Roman" w:cs="Times New Roman"/>
          <w:sz w:val="22"/>
          <w:szCs w:val="22"/>
        </w:rPr>
        <w:t xml:space="preserve">) atualizadas; </w:t>
      </w:r>
    </w:p>
    <w:p w:rsidR="00D812B6" w:rsidP="7D7CE85E" w:rsidRDefault="00D812B6" w14:paraId="66028A00" w14:textId="5FEB30A4">
      <w:pPr>
        <w:pStyle w:val="Normal"/>
        <w:suppressLineNumbers w:val="0"/>
        <w:bidi w:val="0"/>
        <w:spacing w:before="0" w:beforeAutospacing="off" w:after="0" w:afterAutospacing="off" w:line="259" w:lineRule="auto"/>
        <w:ind w:left="0" w:right="0"/>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3.1.2.2.3.4. Planejamento e publicação de conteúdo (textos, fotos, gifs e vídeos) nas redes sociais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r w:rsidRPr="7D7CE85E" w:rsidR="5C0FAE59">
        <w:rPr>
          <w:rFonts w:ascii="Times New Roman" w:hAnsi="Times New Roman" w:eastAsia="Times New Roman" w:cs="Times New Roman"/>
          <w:sz w:val="22"/>
          <w:szCs w:val="22"/>
        </w:rPr>
        <w:t xml:space="preserve">(Facebook, Twitter, Instagram, </w:t>
      </w:r>
      <w:r w:rsidRPr="7D7CE85E" w:rsidR="5C0FAE59">
        <w:rPr>
          <w:rFonts w:ascii="Times New Roman" w:hAnsi="Times New Roman" w:eastAsia="Times New Roman" w:cs="Times New Roman"/>
          <w:sz w:val="22"/>
          <w:szCs w:val="22"/>
        </w:rPr>
        <w:t>Linkedin</w:t>
      </w:r>
      <w:r w:rsidRPr="7D7CE85E" w:rsidR="5C0FAE59">
        <w:rPr>
          <w:rFonts w:ascii="Times New Roman" w:hAnsi="Times New Roman" w:eastAsia="Times New Roman" w:cs="Times New Roman"/>
          <w:sz w:val="22"/>
          <w:szCs w:val="22"/>
        </w:rPr>
        <w:t>, Youtube e dentre outras)</w:t>
      </w:r>
      <w:r w:rsidRPr="7D7CE85E" w:rsidR="4A167922">
        <w:rPr>
          <w:rFonts w:ascii="Times New Roman" w:hAnsi="Times New Roman" w:eastAsia="Times New Roman" w:cs="Times New Roman"/>
          <w:sz w:val="22"/>
          <w:szCs w:val="22"/>
        </w:rPr>
        <w:t>, incluindo a produção de imagens, títulos, subtítulos e legendas. O volume de conteúdos postados nas redes sociais deverá ser no mínimo de 5 (cinco) postagens por semana;</w:t>
      </w:r>
    </w:p>
    <w:p w:rsidR="00D812B6" w:rsidP="7D7CE85E" w:rsidRDefault="00D812B6" w14:paraId="0A750283"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3.1.2.2.3.5. Planejamento e publicação de conteúdo no site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incluindo a produção de imagens, títulos, subtítulos e legendas. O volume de conteúdos postados nas redes sociais deverá ser no mínimo de 5 (cinco) postagens por semana;</w:t>
      </w:r>
    </w:p>
    <w:p w:rsidR="00D812B6" w:rsidP="7D7CE85E" w:rsidRDefault="00D812B6" w14:paraId="45EE0D44"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3.1.2.2.3.6. Gerir, tratar e responder, com o auxílio dos setores técnicos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dúvidas, críticas e sugestões deixadas por usuários das redes sociais em que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estiver presente; </w:t>
      </w:r>
    </w:p>
    <w:p w:rsidR="00D812B6" w:rsidP="7D7CE85E" w:rsidRDefault="00D812B6" w14:paraId="587FD3F3"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3.1.2.2.3.7. Padronizar, cada página, publicação ou postagem nas Redes Sociais, mantendo o conceito das campanhas ou marca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3AF300D9"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3.1.2.2.3.8. Serviços de designer gráfico para elaboração de peças de divulgação das ações e eventos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em redes sociais, sites e impressos em geral, através da manipulação de programas específicos de edição de imagem; </w:t>
      </w:r>
    </w:p>
    <w:p w:rsidR="00D812B6" w:rsidP="7D7CE85E" w:rsidRDefault="00D812B6" w14:paraId="17744A12"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3.1.2.2.3.9. Apoio e suporte técnico em “Lives” e demais eventos realizados no formato online pelo Conselho; </w:t>
      </w:r>
    </w:p>
    <w:p w:rsidR="00D812B6" w:rsidP="7D7CE85E" w:rsidRDefault="00D812B6" w14:paraId="634A41B8"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3.1.2.2.3.10. Acompanhamento e monitoramento constante desta programação. </w:t>
      </w:r>
    </w:p>
    <w:p w:rsidR="00D812B6" w:rsidP="7D7CE85E" w:rsidRDefault="00D812B6" w14:paraId="32C81DFD" w14:textId="77777777">
      <w:pPr>
        <w:jc w:val="both"/>
        <w:rPr>
          <w:rFonts w:ascii="Times New Roman" w:hAnsi="Times New Roman" w:eastAsia="Times New Roman" w:cs="Times New Roman"/>
          <w:sz w:val="22"/>
          <w:szCs w:val="22"/>
        </w:rPr>
      </w:pPr>
    </w:p>
    <w:p w:rsidRPr="005010A6" w:rsidR="00D812B6" w:rsidP="7D7CE85E" w:rsidRDefault="00D812B6" w14:paraId="42334D33"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4. DA INFRAESTRUTURA PARA EXECUÇÃO DOS SERVIÇOS </w:t>
      </w:r>
    </w:p>
    <w:p w:rsidR="00D812B6" w:rsidP="7D7CE85E" w:rsidRDefault="00D812B6" w14:paraId="452572A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4.1. </w:t>
      </w:r>
      <w:r w:rsidRPr="7D7CE85E" w:rsidR="4A167922">
        <w:rPr>
          <w:rFonts w:ascii="Times New Roman" w:hAnsi="Times New Roman" w:eastAsia="Times New Roman" w:cs="Times New Roman"/>
          <w:sz w:val="22"/>
          <w:szCs w:val="22"/>
        </w:rPr>
        <w:t xml:space="preserve">Além dos critérios de sustentabilidade eventualmente inseridos na descrição do objeto, devem ser atendidos os seguintes requisitos: </w:t>
      </w:r>
    </w:p>
    <w:p w:rsidR="00D812B6" w:rsidP="7D7CE85E" w:rsidRDefault="00D812B6" w14:paraId="48AC0AF8" w14:textId="646CB4FD">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4.1.1 </w:t>
      </w:r>
      <w:r w:rsidRPr="7D7CE85E" w:rsidR="4A167922">
        <w:rPr>
          <w:rFonts w:ascii="Times New Roman" w:hAnsi="Times New Roman" w:eastAsia="Times New Roman" w:cs="Times New Roman"/>
          <w:sz w:val="22"/>
          <w:szCs w:val="22"/>
        </w:rPr>
        <w:t>A Contratada deverá ser responsável por todos os itens que contemplem a prestação dos serviços, devendo ser realizados em suas dependências, nas dependências d</w:t>
      </w:r>
      <w:r w:rsidRPr="7D7CE85E" w:rsidR="2A1F9D51">
        <w:rPr>
          <w:rFonts w:ascii="Times New Roman" w:hAnsi="Times New Roman" w:eastAsia="Times New Roman" w:cs="Times New Roman"/>
          <w:sz w:val="22"/>
          <w:szCs w:val="22"/>
        </w:rPr>
        <w:t xml:space="preserve">o </w:t>
      </w:r>
      <w:r w:rsidRPr="7D7CE85E" w:rsidR="4A167922">
        <w:rPr>
          <w:rFonts w:ascii="Times New Roman" w:hAnsi="Times New Roman" w:eastAsia="Times New Roman" w:cs="Times New Roman"/>
          <w:sz w:val="22"/>
          <w:szCs w:val="22"/>
        </w:rPr>
        <w:t>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ou em outro local, de acordo com a necessidade, interesse e conveniência d</w:t>
      </w:r>
      <w:r w:rsidRPr="7D7CE85E" w:rsidR="5A653432">
        <w:rPr>
          <w:rFonts w:ascii="Times New Roman" w:hAnsi="Times New Roman" w:eastAsia="Times New Roman" w:cs="Times New Roman"/>
          <w:sz w:val="22"/>
          <w:szCs w:val="22"/>
        </w:rPr>
        <w:t>o CAU/AL</w:t>
      </w:r>
      <w:r w:rsidRPr="7D7CE85E" w:rsidR="4A167922">
        <w:rPr>
          <w:rFonts w:ascii="Times New Roman" w:hAnsi="Times New Roman" w:eastAsia="Times New Roman" w:cs="Times New Roman"/>
          <w:sz w:val="22"/>
          <w:szCs w:val="22"/>
        </w:rPr>
        <w:t xml:space="preserve">, visando tanto assegurar as condições imprescindíveis e específicas da execução dos serviços quanto atuar como fornecedores de matéria prima básica para os meios de comunicação. </w:t>
      </w:r>
    </w:p>
    <w:p w:rsidR="00D812B6" w:rsidP="7D7CE85E" w:rsidRDefault="00D812B6" w14:paraId="0B2D9C92"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4.1.2</w:t>
      </w:r>
      <w:r w:rsidRPr="7D7CE85E" w:rsidR="4A167922">
        <w:rPr>
          <w:rFonts w:ascii="Times New Roman" w:hAnsi="Times New Roman" w:eastAsia="Times New Roman" w:cs="Times New Roman"/>
          <w:sz w:val="22"/>
          <w:szCs w:val="22"/>
        </w:rPr>
        <w:t xml:space="preserve"> Quando os serviços que se configuram como objeto deste estudo forem desenvolvidos nas instalações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a contratada deverá providenciar a infraestrutura de hardware, software e pessoal necessário para a perfeita execução dos trabalhos. </w:t>
      </w:r>
    </w:p>
    <w:p w:rsidR="00D812B6" w:rsidP="7D7CE85E" w:rsidRDefault="00D812B6" w14:paraId="6FDC43A9" w14:textId="63FB8760">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4.1.3</w:t>
      </w:r>
      <w:r w:rsidRPr="7D7CE85E" w:rsidR="4A167922">
        <w:rPr>
          <w:rFonts w:ascii="Times New Roman" w:hAnsi="Times New Roman" w:eastAsia="Times New Roman" w:cs="Times New Roman"/>
          <w:sz w:val="22"/>
          <w:szCs w:val="22"/>
        </w:rPr>
        <w:t xml:space="preserve"> A C</w:t>
      </w:r>
      <w:r w:rsidRPr="7D7CE85E" w:rsidR="2890B5BF">
        <w:rPr>
          <w:rFonts w:ascii="Times New Roman" w:hAnsi="Times New Roman" w:eastAsia="Times New Roman" w:cs="Times New Roman"/>
          <w:sz w:val="22"/>
          <w:szCs w:val="22"/>
        </w:rPr>
        <w:t>ONTRATADA</w:t>
      </w:r>
      <w:r w:rsidRPr="7D7CE85E" w:rsidR="4A167922">
        <w:rPr>
          <w:rFonts w:ascii="Times New Roman" w:hAnsi="Times New Roman" w:eastAsia="Times New Roman" w:cs="Times New Roman"/>
          <w:sz w:val="22"/>
          <w:szCs w:val="22"/>
        </w:rPr>
        <w:t xml:space="preserve"> deverá indicar um ou mais profissionais que atuará efetivamente na prestação dos serviços do objeto da licitação, com o seguinte perfil: </w:t>
      </w:r>
    </w:p>
    <w:p w:rsidR="00D812B6" w:rsidP="7D7CE85E" w:rsidRDefault="00D812B6" w14:paraId="701C9431" w14:textId="77777777">
      <w:pPr>
        <w:pStyle w:val="PargrafodaLista"/>
        <w:widowControl w:val="0"/>
        <w:numPr>
          <w:ilvl w:val="0"/>
          <w:numId w:val="11"/>
        </w:numPr>
        <w:suppressAutoHyphens/>
        <w:autoSpaceDN w:val="0"/>
        <w:spacing w:after="0" w:line="240" w:lineRule="auto"/>
        <w:ind w:left="0" w:firstLine="0"/>
        <w:jc w:val="both"/>
        <w:textAlignment w:val="baseline"/>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Mínimo 1 Profissional Formado em: </w:t>
      </w:r>
    </w:p>
    <w:p w:rsidR="00D812B6" w:rsidP="7D7CE85E" w:rsidRDefault="00D812B6" w14:paraId="136E07ED"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a)</w:t>
      </w:r>
      <w:r w:rsidRPr="7D7CE85E" w:rsidR="4A167922">
        <w:rPr>
          <w:rFonts w:ascii="Times New Roman" w:hAnsi="Times New Roman" w:eastAsia="Times New Roman" w:cs="Times New Roman"/>
          <w:sz w:val="22"/>
          <w:szCs w:val="22"/>
        </w:rPr>
        <w:t xml:space="preserve"> </w:t>
      </w:r>
      <w:r w:rsidRPr="7D7CE85E" w:rsidR="4A167922">
        <w:rPr>
          <w:rFonts w:ascii="Times New Roman" w:hAnsi="Times New Roman" w:eastAsia="Times New Roman" w:cs="Times New Roman"/>
          <w:sz w:val="22"/>
          <w:szCs w:val="22"/>
        </w:rPr>
        <w:t xml:space="preserve">Jornalismo ou </w:t>
      </w:r>
    </w:p>
    <w:p w:rsidR="00D812B6" w:rsidP="7D7CE85E" w:rsidRDefault="00D812B6" w14:paraId="7F32C6C4"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b)</w:t>
      </w:r>
      <w:r w:rsidRPr="7D7CE85E" w:rsidR="4A167922">
        <w:rPr>
          <w:rFonts w:ascii="Times New Roman" w:hAnsi="Times New Roman" w:eastAsia="Times New Roman" w:cs="Times New Roman"/>
          <w:sz w:val="22"/>
          <w:szCs w:val="22"/>
        </w:rPr>
        <w:t xml:space="preserve"> </w:t>
      </w:r>
      <w:r w:rsidRPr="7D7CE85E" w:rsidR="4A167922">
        <w:rPr>
          <w:rFonts w:ascii="Times New Roman" w:hAnsi="Times New Roman" w:eastAsia="Times New Roman" w:cs="Times New Roman"/>
          <w:sz w:val="22"/>
          <w:szCs w:val="22"/>
        </w:rPr>
        <w:t xml:space="preserve">Relações Públicas ou </w:t>
      </w:r>
    </w:p>
    <w:p w:rsidRPr="006E5FF1" w:rsidR="00D812B6" w:rsidP="7D7CE85E" w:rsidRDefault="00D812B6" w14:paraId="5A004BD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c)</w:t>
      </w:r>
      <w:r w:rsidRPr="7D7CE85E" w:rsidR="4A167922">
        <w:rPr>
          <w:rFonts w:ascii="Times New Roman" w:hAnsi="Times New Roman" w:eastAsia="Times New Roman" w:cs="Times New Roman"/>
          <w:sz w:val="22"/>
          <w:szCs w:val="22"/>
        </w:rPr>
        <w:t xml:space="preserve"> </w:t>
      </w:r>
      <w:r w:rsidRPr="7D7CE85E" w:rsidR="4A167922">
        <w:rPr>
          <w:rFonts w:ascii="Times New Roman" w:hAnsi="Times New Roman" w:eastAsia="Times New Roman" w:cs="Times New Roman"/>
          <w:sz w:val="22"/>
          <w:szCs w:val="22"/>
        </w:rPr>
        <w:t>Publicidade e Propaganda</w:t>
      </w:r>
    </w:p>
    <w:p w:rsidR="00D812B6" w:rsidP="7D7CE85E" w:rsidRDefault="00D812B6" w14:paraId="586A0351" w14:textId="77777777">
      <w:pPr>
        <w:pStyle w:val="PargrafodaLista"/>
        <w:widowControl w:val="0"/>
        <w:numPr>
          <w:ilvl w:val="0"/>
          <w:numId w:val="11"/>
        </w:numPr>
        <w:suppressAutoHyphens/>
        <w:autoSpaceDN w:val="0"/>
        <w:spacing w:after="0" w:line="240" w:lineRule="auto"/>
        <w:ind w:left="0" w:firstLine="0"/>
        <w:jc w:val="both"/>
        <w:textAlignment w:val="baseline"/>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Perfil: </w:t>
      </w:r>
    </w:p>
    <w:p w:rsidRPr="00E65DE0" w:rsidR="00D812B6" w:rsidP="7D7CE85E" w:rsidRDefault="00D812B6" w14:paraId="760E2B91" w14:textId="77777777">
      <w:pPr>
        <w:pStyle w:val="PargrafodaLista"/>
        <w:widowControl w:val="0"/>
        <w:numPr>
          <w:ilvl w:val="0"/>
          <w:numId w:val="12"/>
        </w:numPr>
        <w:suppressAutoHyphens/>
        <w:autoSpaceDN w:val="0"/>
        <w:spacing w:after="0" w:line="240" w:lineRule="auto"/>
        <w:ind w:left="0" w:firstLine="0"/>
        <w:jc w:val="both"/>
        <w:textAlignment w:val="baseline"/>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Formação em curso superior </w:t>
      </w:r>
    </w:p>
    <w:p w:rsidRPr="00E65DE0" w:rsidR="00D812B6" w:rsidP="7D7CE85E" w:rsidRDefault="00D812B6" w14:paraId="18AA3E28" w14:textId="77777777">
      <w:pPr>
        <w:pStyle w:val="PargrafodaLista"/>
        <w:widowControl w:val="0"/>
        <w:numPr>
          <w:ilvl w:val="0"/>
          <w:numId w:val="12"/>
        </w:numPr>
        <w:suppressAutoHyphens/>
        <w:autoSpaceDN w:val="0"/>
        <w:spacing w:after="0" w:line="240" w:lineRule="auto"/>
        <w:ind w:left="0" w:firstLine="0"/>
        <w:jc w:val="both"/>
        <w:textAlignment w:val="baseline"/>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Experiência mínima de 03 (três) anos em atividades de assessoria de imprensa: redação e edição de textos, discursos e artigos, além das demais atividades envolvidas no atendimento à imprensa; coordenação, divulgações e avaliação de cenários e tendências no relacionamento com a imprensa e a mídia especializada</w:t>
      </w:r>
      <w:r w:rsidRPr="7D7CE85E" w:rsidR="4A167922">
        <w:rPr>
          <w:rFonts w:ascii="Times New Roman" w:hAnsi="Times New Roman" w:eastAsia="Times New Roman" w:cs="Times New Roman"/>
          <w:sz w:val="22"/>
          <w:szCs w:val="22"/>
        </w:rPr>
        <w:t>.</w:t>
      </w:r>
    </w:p>
    <w:p w:rsidR="00D812B6" w:rsidP="7D7CE85E" w:rsidRDefault="00D812B6" w14:paraId="561F4E56" w14:textId="77777777">
      <w:pPr>
        <w:pStyle w:val="PargrafodaLista"/>
        <w:widowControl w:val="0"/>
        <w:numPr>
          <w:ilvl w:val="0"/>
          <w:numId w:val="11"/>
        </w:numPr>
        <w:suppressAutoHyphens/>
        <w:autoSpaceDN w:val="0"/>
        <w:spacing w:after="0" w:line="240" w:lineRule="auto"/>
        <w:ind w:left="0" w:firstLine="0"/>
        <w:jc w:val="both"/>
        <w:textAlignment w:val="baseline"/>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Documentos de comprovação:</w:t>
      </w:r>
    </w:p>
    <w:p w:rsidR="00D812B6" w:rsidP="7D7CE85E" w:rsidRDefault="00D812B6" w14:paraId="0A0D0FDD"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a) Comprovante de graduação de nível superior em curso reconhecido pelo MEC. </w:t>
      </w:r>
    </w:p>
    <w:p w:rsidR="00D812B6" w:rsidP="7D7CE85E" w:rsidRDefault="00D812B6" w14:paraId="322643DD" w14:textId="2606D34D">
      <w:pPr>
        <w:pStyle w:val="Normal"/>
        <w:suppressLineNumbers w:val="0"/>
        <w:bidi w:val="0"/>
        <w:spacing w:before="0" w:beforeAutospacing="off" w:after="0" w:afterAutospacing="off" w:line="259" w:lineRule="auto"/>
        <w:ind w:left="0" w:right="0"/>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b) Cópia de contrato de prestação de serviços ou cópia da carteira de trabalho e previdência social (CTPS) ou cópia do ato constitutivo da sociedade, para comprovação da experiência exigida. A contratada deverá apresentar declaração do(os) profissionais indicados nos termos do item anterior que atuará efetivamente na prestação dos serviços do objeto da </w:t>
      </w:r>
      <w:r w:rsidRPr="7D7CE85E" w:rsidR="47549AC2">
        <w:rPr>
          <w:rFonts w:ascii="Times New Roman" w:hAnsi="Times New Roman" w:eastAsia="Times New Roman" w:cs="Times New Roman"/>
          <w:sz w:val="22"/>
          <w:szCs w:val="22"/>
        </w:rPr>
        <w:t>contrata</w:t>
      </w:r>
      <w:r w:rsidRPr="7D7CE85E" w:rsidR="4A167922">
        <w:rPr>
          <w:rFonts w:ascii="Times New Roman" w:hAnsi="Times New Roman" w:eastAsia="Times New Roman" w:cs="Times New Roman"/>
          <w:sz w:val="22"/>
          <w:szCs w:val="22"/>
        </w:rPr>
        <w:t xml:space="preserve">. </w:t>
      </w:r>
    </w:p>
    <w:p w:rsidR="00D812B6" w:rsidP="7D7CE85E" w:rsidRDefault="00D812B6" w14:paraId="01064011"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4.1.</w:t>
      </w:r>
      <w:r w:rsidRPr="7D7CE85E" w:rsidR="4A167922">
        <w:rPr>
          <w:rFonts w:ascii="Times New Roman" w:hAnsi="Times New Roman" w:eastAsia="Times New Roman" w:cs="Times New Roman"/>
          <w:sz w:val="22"/>
          <w:szCs w:val="22"/>
        </w:rPr>
        <w:t>4. Quando da impossibilidade deste profissional atender a CONTRATANTE, a CONTRATADA terá que indicar, pelo tempo que for necessário, outro profissional com mesma qualificação, para que a prestação não seja interrompida.</w:t>
      </w:r>
    </w:p>
    <w:p w:rsidRPr="00984200" w:rsidR="00D812B6" w:rsidP="7D7CE85E" w:rsidRDefault="00D812B6" w14:paraId="67D48A4A"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4.1.5 </w:t>
      </w:r>
      <w:r w:rsidRPr="7D7CE85E" w:rsidR="4A167922">
        <w:rPr>
          <w:rFonts w:ascii="Times New Roman" w:hAnsi="Times New Roman" w:eastAsia="Times New Roman" w:cs="Times New Roman"/>
          <w:sz w:val="22"/>
          <w:szCs w:val="22"/>
        </w:rPr>
        <w:t xml:space="preserve">A CONTRATADA deve possuir área para escritório e infraestrutura de equipamentos tecnológicos (hardware, software, ferramentas e outros) compatíveis com os serviços contratados. Quando em seu estabelecimento e para cumprir a cobertura das pautas/produção de conteúdo, a CONTRATADA deve manter a disposição os equipamentos necessários, tais como: </w:t>
      </w:r>
    </w:p>
    <w:p w:rsidRPr="00984200" w:rsidR="00D812B6" w:rsidP="7D7CE85E" w:rsidRDefault="00D812B6" w14:paraId="5FCA28FA"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a) Celulares, gravadores; </w:t>
      </w:r>
    </w:p>
    <w:p w:rsidRPr="00984200" w:rsidR="00D812B6" w:rsidP="7D7CE85E" w:rsidRDefault="00D812B6" w14:paraId="6992D9EE"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b) Laptops/computadores conectados à Internet; </w:t>
      </w:r>
    </w:p>
    <w:p w:rsidRPr="00984200" w:rsidR="00D812B6" w:rsidP="7D7CE85E" w:rsidRDefault="00D812B6" w14:paraId="41BF7ADE"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c) Câmera fotográfica para o repórter fotográfico; </w:t>
      </w:r>
    </w:p>
    <w:p w:rsidRPr="00984200" w:rsidR="00D812B6" w:rsidP="7D7CE85E" w:rsidRDefault="00D812B6" w14:paraId="69D976B4"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d) Softwares de edição de imagens e demais recursos gráficos. </w:t>
      </w:r>
    </w:p>
    <w:p w:rsidR="00D812B6" w:rsidP="7D7CE85E" w:rsidRDefault="00D812B6" w14:paraId="56ABD259" w14:textId="77777777">
      <w:pPr>
        <w:jc w:val="both"/>
        <w:rPr>
          <w:rFonts w:ascii="Times New Roman" w:hAnsi="Times New Roman" w:eastAsia="Times New Roman" w:cs="Times New Roman"/>
          <w:sz w:val="22"/>
          <w:szCs w:val="22"/>
        </w:rPr>
      </w:pPr>
    </w:p>
    <w:p w:rsidRPr="00DA079C" w:rsidR="00D812B6" w:rsidP="7D7CE85E" w:rsidRDefault="00D812B6" w14:paraId="18B17CF2"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5. DA PROPRIEDADE, DA SEGURANÇA E DO SIGILO </w:t>
      </w:r>
    </w:p>
    <w:p w:rsidR="00D812B6" w:rsidP="7D7CE85E" w:rsidRDefault="00D812B6" w14:paraId="6C1316DE"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5.1. A CONTRATADA deverá obedecer às normas e rotinas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em especial as que disserem respeito à segurança, à guarda, à manutenção e à integridade dos dados, programas e procedimentos físicos de armazenamento e transporte das informações existentes ou geradas durante a execução dos serviços. </w:t>
      </w:r>
    </w:p>
    <w:p w:rsidR="00D812B6" w:rsidP="7D7CE85E" w:rsidRDefault="00D812B6" w14:paraId="33614360"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5.2. A CONTRATADA deverá guardar o mais absoluto sigilo em relação aos dados, informações ou documentos de qualquer natureza de que venha a tomar conhecimento, respondendo, administrativa, civil e criminalmente por sua indevida divulgação ou incorreta ou descuidada utilização. </w:t>
      </w:r>
    </w:p>
    <w:p w:rsidR="00D812B6" w:rsidP="7D7CE85E" w:rsidRDefault="00D812B6" w14:paraId="3562961D"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5.3. A CONTRATADA deverá reconhecer que todo e qualquer trabalho realizado ou desenvolvido será de exclusiva propriedade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servindo a contraprestação decorrente do Contrato como a remuneração pelos direitos autorais relativos aos textos jornalísticos, fotografias, gravações e todo material produzido, responsabilizando-se expressamente a CONTRATADA por obter a cessão dos direitos dos jornalistas e profissionais que contratar, sem qualquer solidariedade, mesmo subsidiariamente,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em relação a tais direitos. </w:t>
      </w:r>
    </w:p>
    <w:p w:rsidR="00D812B6" w:rsidP="7D7CE85E" w:rsidRDefault="00D812B6" w14:paraId="2225A104" w14:textId="77777777">
      <w:pPr>
        <w:jc w:val="both"/>
        <w:rPr>
          <w:rFonts w:ascii="Times New Roman" w:hAnsi="Times New Roman" w:eastAsia="Times New Roman" w:cs="Times New Roman"/>
          <w:sz w:val="22"/>
          <w:szCs w:val="22"/>
        </w:rPr>
      </w:pPr>
    </w:p>
    <w:p w:rsidRPr="00DA079C" w:rsidR="00D812B6" w:rsidP="7D7CE85E" w:rsidRDefault="00D812B6" w14:paraId="189EDF10"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6. DA EXECUÇÃO DOS SERVIÇOS E DA EQUIPE TÉCNICA </w:t>
      </w:r>
    </w:p>
    <w:p w:rsidR="00D812B6" w:rsidP="7D7CE85E" w:rsidRDefault="00D812B6" w14:paraId="21E01CAA"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6.1. A execução dos serviços será realizada mediante o acompanhamento e intermediação do Gerente Geral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2DB873E9"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6.2. A prestação dos serviços será realizada de forma contínua e sob demanda, em dias e horários de acordo com as coberturas jornalísticas das ações e eventos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nesta Capital ou, eventualmente, em outros estados da Federação. </w:t>
      </w:r>
    </w:p>
    <w:p w:rsidR="00D812B6" w:rsidP="7D7CE85E" w:rsidRDefault="00D812B6" w14:paraId="1843766E"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6.2.1.1. Não haverá qualquer subordinação entre as partes contratantes, nem deste instrumento resultará qualquer vínculo de natureza trabalhista entre o CONTRATANTE e a CONTRATADA, por seus profissionais integrantes do quadro societário e funcional, ou daqueles por ele substabelecidos. </w:t>
      </w:r>
    </w:p>
    <w:p w:rsidR="00D812B6" w:rsidP="7D7CE85E" w:rsidRDefault="00D812B6" w14:paraId="6F232A0F"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6.3. A CONTRATADA deverá manter o atendimento a todos os serviços previstos durante toda vigência do contrato e providenciar a substituição de profissionais da sua equipe, toda vez que for necessário, por outro profissional de igual ou superior competência, experiência profissional e qualificação técnica. Em hipótese alguma será admitida a descontinuidade do serviço prestado seja por ocasião de férias, doenças, ausência legal ou qualquer outra situação relativa à equipe montada pela CONTRATADA. </w:t>
      </w:r>
    </w:p>
    <w:p w:rsidR="00D812B6" w:rsidP="7D7CE85E" w:rsidRDefault="00D812B6" w14:paraId="331161F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6.4. Em caso de necessidade de ampliação/redução do escopo do serviço ou da realização de serviços pontuais,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respeitará o limite equivalente a 25% (vinte e cinco por cento) do valor inicial do contrato, a teor do que dispõe a Lei nº </w:t>
      </w:r>
      <w:r w:rsidRPr="7D7CE85E" w:rsidR="4A167922">
        <w:rPr>
          <w:rFonts w:ascii="Times New Roman" w:hAnsi="Times New Roman" w:eastAsia="Times New Roman" w:cs="Times New Roman"/>
          <w:sz w:val="22"/>
          <w:szCs w:val="22"/>
        </w:rPr>
        <w:t>14.133/21</w:t>
      </w:r>
      <w:r w:rsidRPr="7D7CE85E" w:rsidR="4A167922">
        <w:rPr>
          <w:rFonts w:ascii="Times New Roman" w:hAnsi="Times New Roman" w:eastAsia="Times New Roman" w:cs="Times New Roman"/>
          <w:sz w:val="22"/>
          <w:szCs w:val="22"/>
        </w:rPr>
        <w:t xml:space="preserve"> e suas alterações posteriormente editadas. </w:t>
      </w:r>
    </w:p>
    <w:p w:rsidR="00D812B6" w:rsidP="7D7CE85E" w:rsidRDefault="00D812B6" w14:paraId="3CE7CC0C"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6.5.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poderá determinar que não sejam designados ou deixem de integrar a equipe técnica profissionais que venham a cometer abusos, apresentar comportamento inadequado, causar danos ao seu patrimônio ou incapacidade técnica para a realização das atividades demandadas pelo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A determinação deverá ser enviada em comunicação por escrito à CONTRATADA. </w:t>
      </w:r>
    </w:p>
    <w:p w:rsidR="00D812B6" w:rsidP="7D7CE85E" w:rsidRDefault="00D812B6" w14:paraId="238BAC3F"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6.6. A notificação constante sobre comportamentos inadequados de técnicos da CONTRATADA e por ineficiência na execução das atividades será considerada inexecução parcial do Contrato, ficando sujeita às sanções previstas na Lei e no </w:t>
      </w:r>
      <w:r w:rsidRPr="7D7CE85E" w:rsidR="4A167922">
        <w:rPr>
          <w:rFonts w:ascii="Times New Roman" w:hAnsi="Times New Roman" w:eastAsia="Times New Roman" w:cs="Times New Roman"/>
          <w:sz w:val="22"/>
          <w:szCs w:val="22"/>
        </w:rPr>
        <w:t xml:space="preserve">contrato. </w:t>
      </w:r>
    </w:p>
    <w:p w:rsidR="00D812B6" w:rsidP="7D7CE85E" w:rsidRDefault="00D812B6" w14:paraId="405BB618"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6.7. A critério do CAU/AL, poderá eventualmente ocorrer deslocamento a serviço para outros municípios e/ou estados da Federação. Nessa hipótese, o CAU/AL proverá os meios de deslocamento e hospedagem, mediante prestação de contas que inclui: relatório de viagem, comprovação de embarque e notas fiscais com despesa (ex. hospedagem e/ou alimentação) conforme normas internas do CAU/AL.</w:t>
      </w:r>
    </w:p>
    <w:p w:rsidR="00D812B6" w:rsidP="7D7CE85E" w:rsidRDefault="00D812B6" w14:paraId="19657BF5" w14:textId="77777777">
      <w:pPr>
        <w:jc w:val="both"/>
        <w:rPr>
          <w:rFonts w:ascii="Times New Roman" w:hAnsi="Times New Roman" w:eastAsia="Times New Roman" w:cs="Times New Roman"/>
          <w:sz w:val="22"/>
          <w:szCs w:val="22"/>
        </w:rPr>
      </w:pPr>
    </w:p>
    <w:p w:rsidRPr="0059276A" w:rsidR="00D812B6" w:rsidP="7D7CE85E" w:rsidRDefault="00D812B6" w14:paraId="6551132F"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7. DO LOCAL DE ENTREGA DA PRESTAÇÃO DO SERVIÇO </w:t>
      </w:r>
    </w:p>
    <w:p w:rsidR="00D812B6" w:rsidP="7D7CE85E" w:rsidRDefault="00D812B6" w14:paraId="7259E037"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7.1. A prestação do serviço será executada na sede própria da CONTRATADA, ressalvada, sob critério e demanda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e aviso prévio, a convocação para o comparecimento excepcional, para reuniões e/ou prestação de serviços específicos, na sede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7CFB9EA1" w14:textId="77777777">
      <w:pPr>
        <w:jc w:val="both"/>
        <w:rPr>
          <w:rFonts w:ascii="Times New Roman" w:hAnsi="Times New Roman" w:eastAsia="Times New Roman" w:cs="Times New Roman"/>
          <w:sz w:val="22"/>
          <w:szCs w:val="22"/>
        </w:rPr>
      </w:pPr>
    </w:p>
    <w:p w:rsidRPr="0059276A" w:rsidR="00D812B6" w:rsidP="7D7CE85E" w:rsidRDefault="00D812B6" w14:paraId="5C01820B"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8. DO PRAZO DE EXECUÇÃO, VIGÊNCIA E REAJUSTE </w:t>
      </w:r>
    </w:p>
    <w:p w:rsidR="00D812B6" w:rsidP="7D7CE85E" w:rsidRDefault="00D812B6" w14:paraId="40E6CE11"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8.1. O prazo para dar início à execução dos serviços será de até 10(dez) dias, contados da assinatura do contrato. </w:t>
      </w:r>
    </w:p>
    <w:p w:rsidR="00D812B6" w:rsidP="7D7CE85E" w:rsidRDefault="00D812B6" w14:paraId="717C357E"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8.2. O prazo de vigência previsto para a contratação será de 12 (doze) meses, após a assinatura do Contrato, podendo ser prorrogado </w:t>
      </w:r>
      <w:r w:rsidRPr="7D7CE85E" w:rsidR="4A167922">
        <w:rPr>
          <w:rFonts w:ascii="Times New Roman" w:hAnsi="Times New Roman" w:eastAsia="Times New Roman" w:cs="Times New Roman"/>
          <w:sz w:val="22"/>
          <w:szCs w:val="22"/>
        </w:rPr>
        <w:t>nas formas do artigo 106 e 107 da Lei nº 14.133/21</w:t>
      </w:r>
      <w:r w:rsidRPr="7D7CE85E" w:rsidR="4A167922">
        <w:rPr>
          <w:rFonts w:ascii="Times New Roman" w:hAnsi="Times New Roman" w:eastAsia="Times New Roman" w:cs="Times New Roman"/>
          <w:sz w:val="22"/>
          <w:szCs w:val="22"/>
        </w:rPr>
        <w:t xml:space="preserve"> e suas alterações posteriormente editadas; </w:t>
      </w:r>
    </w:p>
    <w:p w:rsidR="00D812B6" w:rsidP="7D7CE85E" w:rsidRDefault="00D812B6" w14:paraId="451D2260"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8.2.1. Na hipótese de prorrogação da vigência, os valores a serem pagos poderão ser reajustados, também a critério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através da aplicação do percentual acumulado no período de vigência contratual, do Índice Nacional de Preços ao Consumidor – INPC, calculado pelo Instituto Brasileiro de Geografia e Estatística – IBGE. </w:t>
      </w:r>
    </w:p>
    <w:p w:rsidR="00D812B6" w:rsidP="7D7CE85E" w:rsidRDefault="00D812B6" w14:paraId="09BCA39B" w14:textId="77777777">
      <w:pPr>
        <w:jc w:val="both"/>
        <w:rPr>
          <w:rFonts w:ascii="Times New Roman" w:hAnsi="Times New Roman" w:eastAsia="Times New Roman" w:cs="Times New Roman"/>
          <w:sz w:val="22"/>
          <w:szCs w:val="22"/>
        </w:rPr>
      </w:pPr>
    </w:p>
    <w:p w:rsidRPr="0011764D" w:rsidR="00D812B6" w:rsidP="7D7CE85E" w:rsidRDefault="00D812B6" w14:paraId="24DD25E9"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9. DO PAGAMENTO </w:t>
      </w:r>
    </w:p>
    <w:p w:rsidR="00D812B6" w:rsidP="7D7CE85E" w:rsidRDefault="00D812B6" w14:paraId="530422C0"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9.1. Para fins de pagamento a Contratada deverá apresentar ao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Nota Fiscal/Fatura discriminada em 01 (uma) via, para liquidação e pagamento da despesa pelo CONTRATANTE, no prazo de 15 (quinze) dias, contado a partir do envio da fatura, a ser creditada em conta corrente, acompanhada das seguintes comprovações: </w:t>
      </w:r>
    </w:p>
    <w:p w:rsidR="00D812B6" w:rsidP="7D7CE85E" w:rsidRDefault="00D812B6" w14:paraId="60B6080C"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9.1.1. Regularidade fiscal e trabalhista: </w:t>
      </w:r>
    </w:p>
    <w:p w:rsidR="00D812B6" w:rsidP="7D7CE85E" w:rsidRDefault="00D812B6" w14:paraId="425FAE91"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9.1.1.1. Prova de regularidade com a Fazenda Nacional (certidão conjunta, emitida pela Secretaria da Receita Federal do Brasil e Procuradoria-Geral da Fazenda Nacional, quanto aos demais tributos federais e à Dívida Ativa da União, por elas administrados, conforme art. 1º, inciso I, do Decreto nº 6.106/07); </w:t>
      </w:r>
    </w:p>
    <w:p w:rsidR="00D812B6" w:rsidP="7D7CE85E" w:rsidRDefault="00D812B6" w14:paraId="6BB8D454"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9.1.1.2. Prova de regularidade com a Seguridade Social (INSS); </w:t>
      </w:r>
    </w:p>
    <w:p w:rsidR="00D812B6" w:rsidP="7D7CE85E" w:rsidRDefault="00D812B6" w14:paraId="2CB68AAF"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9.1.1.3. Prova de regularidade com o Fundo de Garantia do Tempo de Serviço (FGTS); </w:t>
      </w:r>
    </w:p>
    <w:p w:rsidR="00D812B6" w:rsidP="7D7CE85E" w:rsidRDefault="00D812B6" w14:paraId="71F33243"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9.1.1.4.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de1943; </w:t>
      </w:r>
    </w:p>
    <w:p w:rsidR="00D812B6" w:rsidP="7D7CE85E" w:rsidRDefault="00D812B6" w14:paraId="19DC3A9D"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9.1.1.5. Prova de regularidade com a Fazenda Estadual do domicílio ou sede da CONTRATADA; </w:t>
      </w:r>
    </w:p>
    <w:p w:rsidR="00D812B6" w:rsidP="7D7CE85E" w:rsidRDefault="00D812B6" w14:paraId="30C15FB2"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9.1.1.6. Prova de regularidade com a Fazenda Municipal do domicílio ou sede da CONTRATADA; </w:t>
      </w:r>
    </w:p>
    <w:p w:rsidR="00D812B6" w:rsidP="7D7CE85E" w:rsidRDefault="00D812B6" w14:paraId="0580EE28"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9.1.1.7. Caso a CONTRATADA seja considerada isenta de tributos relacionados a prestação de serviço, deverá comprovar tal condição mediante a apresentação de declaração emitida pela correspondente Fazenda do domicílio ou sede da contratada, ou outra equivalente, na forma da lei; </w:t>
      </w:r>
    </w:p>
    <w:p w:rsidR="00D812B6" w:rsidP="7D7CE85E" w:rsidRDefault="00D812B6" w14:paraId="3E3D3ABD"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9.2. O pagamento do serviço objeto da Autorização de Fornecimento e/ou Contrato será efetuado pelo CONTRATANTE através de crédito na conta bancária da CONTRATADA ou cobrança bancária através de boleto de responsabilidade do sacado, desde que cumpridas as condições estabelecidas. </w:t>
      </w:r>
    </w:p>
    <w:p w:rsidR="00D812B6" w:rsidP="7D7CE85E" w:rsidRDefault="00D812B6" w14:paraId="4E034611"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9.3. A Nota Fiscal deve, obrigatoriamente, conter a razão social, endereço, CNPJ e número da Autorização de Fornecimento que a originou, sob pena de devolução para ajustes. </w:t>
      </w:r>
    </w:p>
    <w:p w:rsidR="00D812B6" w:rsidP="7D7CE85E" w:rsidRDefault="00D812B6" w14:paraId="6EA3D91B"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9.4. A Nota Fiscal deve ser emitida e entregue na sede do CONTRATANTE, aos cuidados da Gerência Geral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até o dia 20 do mês de referência relativo aos serviços prestados. Após essa data, somente será aceita pelo CONTRATANTE a Nota Fiscal emitida com a data do 1º dia útil do mês subsequente. </w:t>
      </w:r>
    </w:p>
    <w:p w:rsidR="00D812B6" w:rsidP="7D7CE85E" w:rsidRDefault="00D812B6" w14:paraId="1ECCE65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9.5. Não serão aceitas Notas Fiscais que possuam rasuras ou ausência de dados obrigatórios. </w:t>
      </w:r>
    </w:p>
    <w:p w:rsidR="00D812B6" w:rsidP="7D7CE85E" w:rsidRDefault="00D812B6" w14:paraId="35AD18BB"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9.6. Empresas optantes pelo SIMPLES NACIONAL devem indicar no documento fiscal a informação, bem como também, encaminhá-lo juntamente com a respectiva declaração de qual Anexo da Lei Complementar nº 123/06 está enquadrada, sob pena de que a CONTRATANTE faça a retenção tributária desconsiderando o SIMPLES. </w:t>
      </w:r>
    </w:p>
    <w:p w:rsidR="00D812B6" w:rsidP="7D7CE85E" w:rsidRDefault="00D812B6" w14:paraId="4C9A8D3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9.7. O pagamento dos serviços deve ser feito mediante apresentação de relatório mensal dos serviços executados pela contratada. </w:t>
      </w:r>
    </w:p>
    <w:p w:rsidR="00D812B6" w:rsidP="7D7CE85E" w:rsidRDefault="00D812B6" w14:paraId="60280AD6" w14:textId="77777777">
      <w:pPr>
        <w:jc w:val="both"/>
        <w:rPr>
          <w:rFonts w:ascii="Times New Roman" w:hAnsi="Times New Roman" w:eastAsia="Times New Roman" w:cs="Times New Roman"/>
          <w:sz w:val="22"/>
          <w:szCs w:val="22"/>
        </w:rPr>
      </w:pPr>
    </w:p>
    <w:p w:rsidRPr="00561247" w:rsidR="00D812B6" w:rsidP="7D7CE85E" w:rsidRDefault="00D812B6" w14:paraId="7B3492BF"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10. DA DOTAÇÃO ORÇAMENTÁRIA </w:t>
      </w:r>
    </w:p>
    <w:p w:rsidR="00D812B6" w:rsidP="7D7CE85E" w:rsidRDefault="00D812B6" w14:paraId="175E5EEF" w14:textId="613DEA00">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10.1. Os recursos orçamentários para fazer jus à despesa sairão do seguinte</w:t>
      </w:r>
      <w:r w:rsidRPr="7D7CE85E" w:rsidR="40CC831F">
        <w:rPr>
          <w:rFonts w:ascii="Times New Roman" w:hAnsi="Times New Roman" w:eastAsia="Times New Roman" w:cs="Times New Roman"/>
          <w:sz w:val="22"/>
          <w:szCs w:val="22"/>
        </w:rPr>
        <w:t>:</w:t>
      </w:r>
    </w:p>
    <w:p w:rsidR="00D812B6" w:rsidP="7D7CE85E" w:rsidRDefault="00D812B6" w14:paraId="1EFFE88C" w14:textId="36C6D668">
      <w:pPr>
        <w:pStyle w:val="PargrafodaLista"/>
        <w:numPr>
          <w:ilvl w:val="0"/>
          <w:numId w:val="13"/>
        </w:numPr>
        <w:jc w:val="both"/>
        <w:rPr>
          <w:rFonts w:ascii="Times New Roman" w:hAnsi="Times New Roman" w:eastAsia="Times New Roman" w:cs="Times New Roman"/>
          <w:sz w:val="22"/>
          <w:szCs w:val="22"/>
        </w:rPr>
      </w:pPr>
      <w:r w:rsidRPr="7D7CE85E" w:rsidR="40CC831F">
        <w:rPr>
          <w:rFonts w:ascii="Times New Roman" w:hAnsi="Times New Roman" w:eastAsia="Times New Roman" w:cs="Times New Roman"/>
          <w:sz w:val="22"/>
          <w:szCs w:val="22"/>
        </w:rPr>
        <w:t>C</w:t>
      </w:r>
      <w:r w:rsidRPr="7D7CE85E" w:rsidR="4A167922">
        <w:rPr>
          <w:rFonts w:ascii="Times New Roman" w:hAnsi="Times New Roman" w:eastAsia="Times New Roman" w:cs="Times New Roman"/>
          <w:sz w:val="22"/>
          <w:szCs w:val="22"/>
        </w:rPr>
        <w:t xml:space="preserve">entro de custos: </w:t>
      </w:r>
      <w:r w:rsidRPr="7D7CE85E" w:rsidR="52259A62">
        <w:rPr>
          <w:rFonts w:ascii="Times New Roman" w:hAnsi="Times New Roman" w:eastAsia="Times New Roman" w:cs="Times New Roman"/>
          <w:sz w:val="22"/>
          <w:szCs w:val="22"/>
        </w:rPr>
        <w:t>5.02</w:t>
      </w:r>
      <w:r w:rsidRPr="7D7CE85E" w:rsidR="4A167922">
        <w:rPr>
          <w:rFonts w:ascii="Times New Roman" w:hAnsi="Times New Roman" w:eastAsia="Times New Roman" w:cs="Times New Roman"/>
          <w:sz w:val="22"/>
          <w:szCs w:val="22"/>
        </w:rPr>
        <w:t xml:space="preserve"> – Comunicação</w:t>
      </w:r>
    </w:p>
    <w:p w:rsidR="00D812B6" w:rsidP="7D7CE85E" w:rsidRDefault="00D812B6" w14:paraId="22C44265" w14:textId="6982C336">
      <w:pPr>
        <w:pStyle w:val="PargrafodaLista"/>
        <w:numPr>
          <w:ilvl w:val="0"/>
          <w:numId w:val="13"/>
        </w:numPr>
        <w:jc w:val="both"/>
        <w:rPr>
          <w:rFonts w:ascii="Times New Roman" w:hAnsi="Times New Roman" w:eastAsia="Times New Roman" w:cs="Times New Roman"/>
          <w:sz w:val="22"/>
          <w:szCs w:val="22"/>
        </w:rPr>
      </w:pPr>
      <w:r w:rsidRPr="7D7CE85E" w:rsidR="6A6AF3D9">
        <w:rPr>
          <w:rFonts w:ascii="Times New Roman" w:hAnsi="Times New Roman" w:eastAsia="Times New Roman" w:cs="Times New Roman"/>
          <w:sz w:val="22"/>
          <w:szCs w:val="22"/>
        </w:rPr>
        <w:t xml:space="preserve">Conta: </w:t>
      </w:r>
      <w:r w:rsidRPr="7D7CE85E" w:rsidR="6A6AF3D9">
        <w:rPr>
          <w:rFonts w:ascii="Calibri" w:hAnsi="Calibri" w:eastAsia="Calibri" w:cs="Calibri"/>
          <w:b w:val="0"/>
          <w:bCs w:val="0"/>
          <w:i w:val="0"/>
          <w:iCs w:val="0"/>
          <w:strike w:val="0"/>
          <w:dstrike w:val="0"/>
          <w:sz w:val="22"/>
          <w:szCs w:val="22"/>
          <w:u w:val="none"/>
        </w:rPr>
        <w:t>6.2.2.1.1.01.04.01.005 - Consultoria de Comunicação</w:t>
      </w:r>
      <w:r w:rsidRPr="7D7CE85E" w:rsidR="4A167922">
        <w:rPr>
          <w:rFonts w:ascii="Times New Roman" w:hAnsi="Times New Roman" w:eastAsia="Times New Roman" w:cs="Times New Roman"/>
          <w:sz w:val="22"/>
          <w:szCs w:val="22"/>
        </w:rPr>
        <w:t xml:space="preserve"> </w:t>
      </w:r>
    </w:p>
    <w:p w:rsidRPr="00561247" w:rsidR="00D812B6" w:rsidP="7D7CE85E" w:rsidRDefault="00D812B6" w14:paraId="5E33E55F"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11. DAS OBRIGAÇÕES DO CONTRATANTE </w:t>
      </w:r>
    </w:p>
    <w:p w:rsidR="00D812B6" w:rsidP="7D7CE85E" w:rsidRDefault="00D812B6" w14:paraId="07F34EB3"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11.1. Avaliar os textos produzidos pela contratada e autorizar a divulgação, se aprovado. </w:t>
      </w:r>
    </w:p>
    <w:p w:rsidR="00D812B6" w:rsidP="7D7CE85E" w:rsidRDefault="00D812B6" w14:paraId="1C1ECCB2"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11.2. Encaminhar as pautas para a empresa CONTRATADA. </w:t>
      </w:r>
    </w:p>
    <w:p w:rsidR="00D812B6" w:rsidP="7D7CE85E" w:rsidRDefault="00D812B6" w14:paraId="649F8DD2"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11.3. Comunicar à CONTRATADA, com antecedência de 05 (cinco) dias corridos, no caso de coberturas fora do Estado d</w:t>
      </w:r>
      <w:r w:rsidRPr="7D7CE85E" w:rsidR="4A167922">
        <w:rPr>
          <w:rFonts w:ascii="Times New Roman" w:hAnsi="Times New Roman" w:eastAsia="Times New Roman" w:cs="Times New Roman"/>
          <w:sz w:val="22"/>
          <w:szCs w:val="22"/>
        </w:rPr>
        <w:t>e Alagoas</w:t>
      </w:r>
      <w:r w:rsidRPr="7D7CE85E" w:rsidR="4A167922">
        <w:rPr>
          <w:rFonts w:ascii="Times New Roman" w:hAnsi="Times New Roman" w:eastAsia="Times New Roman" w:cs="Times New Roman"/>
          <w:sz w:val="22"/>
          <w:szCs w:val="22"/>
        </w:rPr>
        <w:t xml:space="preserve">, para que a contratada providencie os trâmites necessários à viagem do profissional indicado pela CONTRATADA. </w:t>
      </w:r>
    </w:p>
    <w:p w:rsidR="00D812B6" w:rsidP="7D7CE85E" w:rsidRDefault="00D812B6" w14:paraId="5810A43A"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11.4. Comunicar à CONTRATADA, com antecedência de 02 (dois) dias corridos, no caso de coberturas dentro do Estado d</w:t>
      </w:r>
      <w:r w:rsidRPr="7D7CE85E" w:rsidR="4A167922">
        <w:rPr>
          <w:rFonts w:ascii="Times New Roman" w:hAnsi="Times New Roman" w:eastAsia="Times New Roman" w:cs="Times New Roman"/>
          <w:sz w:val="22"/>
          <w:szCs w:val="22"/>
        </w:rPr>
        <w:t>e Alagoas</w:t>
      </w:r>
      <w:r w:rsidRPr="7D7CE85E" w:rsidR="4A167922">
        <w:rPr>
          <w:rFonts w:ascii="Times New Roman" w:hAnsi="Times New Roman" w:eastAsia="Times New Roman" w:cs="Times New Roman"/>
          <w:sz w:val="22"/>
          <w:szCs w:val="22"/>
        </w:rPr>
        <w:t xml:space="preserve">, para que a contratada providencie os trâmites necessários à viagem do profissional indicado pela CONTRATADA. </w:t>
      </w:r>
    </w:p>
    <w:p w:rsidR="00D812B6" w:rsidP="7D7CE85E" w:rsidRDefault="00D812B6" w14:paraId="11793757"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11.5. Comunicar, por escrito, à contratada, toda e qualquer orientação acerca dos serviços, excetuados os entendimentos orais determinados pela urgência, que deverão ser confirmados, por escrito, no prazo de 24 (vinte e quatro) horas úteis.</w:t>
      </w:r>
    </w:p>
    <w:p w:rsidR="00D812B6" w:rsidP="7D7CE85E" w:rsidRDefault="00D812B6" w14:paraId="724CB827"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11.6. Colocar à disposição da contratada os elementos e informações que se fizerem necessários à execução dos serviços, assim como indicar pessoas para fornecer informações para a produção de textos. </w:t>
      </w:r>
    </w:p>
    <w:p w:rsidR="00D812B6" w:rsidP="7D7CE85E" w:rsidRDefault="00D812B6" w14:paraId="0441AF2D"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11.7. Designar um responsável para estar em contato direto com a CONTRATADA.</w:t>
      </w:r>
    </w:p>
    <w:p w:rsidR="00D812B6" w:rsidP="7D7CE85E" w:rsidRDefault="00D812B6" w14:paraId="66EA0053" w14:textId="0F7883B8">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11.8. Cumprir com todas as programações e atividades do objeto do </w:t>
      </w:r>
      <w:r w:rsidRPr="7D7CE85E" w:rsidR="4FA568A8">
        <w:rPr>
          <w:rFonts w:ascii="Times New Roman" w:hAnsi="Times New Roman" w:eastAsia="Times New Roman" w:cs="Times New Roman"/>
          <w:sz w:val="22"/>
          <w:szCs w:val="22"/>
        </w:rPr>
        <w:t>c</w:t>
      </w:r>
      <w:r w:rsidRPr="7D7CE85E" w:rsidR="4A167922">
        <w:rPr>
          <w:rFonts w:ascii="Times New Roman" w:hAnsi="Times New Roman" w:eastAsia="Times New Roman" w:cs="Times New Roman"/>
          <w:sz w:val="22"/>
          <w:szCs w:val="22"/>
        </w:rPr>
        <w:t xml:space="preserve">ontrato. </w:t>
      </w:r>
    </w:p>
    <w:p w:rsidR="00D812B6" w:rsidP="7D7CE85E" w:rsidRDefault="00D812B6" w14:paraId="3A1B6C16"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11.9. Realizar o pagamento em conformidade com os normativos vigentes. </w:t>
      </w:r>
    </w:p>
    <w:p w:rsidR="00D812B6" w:rsidP="7D7CE85E" w:rsidRDefault="00D812B6" w14:paraId="490E4C1A" w14:textId="77777777">
      <w:pPr>
        <w:jc w:val="both"/>
        <w:rPr>
          <w:rFonts w:ascii="Times New Roman" w:hAnsi="Times New Roman" w:eastAsia="Times New Roman" w:cs="Times New Roman"/>
          <w:sz w:val="22"/>
          <w:szCs w:val="22"/>
        </w:rPr>
      </w:pPr>
    </w:p>
    <w:p w:rsidRPr="00531BFD" w:rsidR="00D812B6" w:rsidP="7D7CE85E" w:rsidRDefault="00D812B6" w14:paraId="448A5F8E"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12. DAS OBRIGAÇÕES DA CONTRATADA </w:t>
      </w:r>
    </w:p>
    <w:p w:rsidR="00D812B6" w:rsidP="7D7CE85E" w:rsidRDefault="00D812B6" w14:paraId="0B80A9D3"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12.1. Prestar os serviços nas condições e especificações descritas no Termo de Referência. </w:t>
      </w:r>
    </w:p>
    <w:p w:rsidR="00D812B6" w:rsidP="7D7CE85E" w:rsidRDefault="00D812B6" w14:paraId="61FFB1F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12.2. Realizar contatos com os Funcionários e Conselheiros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para levantar sugestões de pauta e gerar oportunidades de notícias. </w:t>
      </w:r>
    </w:p>
    <w:p w:rsidR="00D812B6" w:rsidP="7D7CE85E" w:rsidRDefault="00D812B6" w14:paraId="295AE796"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12.3. Realizar reuniões com a Gerência Geral para entrega de relatório com avaliação do trabalho desenvolvido pela CONTRATADA. </w:t>
      </w:r>
    </w:p>
    <w:p w:rsidR="00D812B6" w:rsidP="7D7CE85E" w:rsidRDefault="00D812B6" w14:paraId="1F73285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12.4. Realizar, quando pertinente, ações de relacionamento com a imprensa, promovendo encontros entre os gestores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com editores, colunistas e/ou repórteres. </w:t>
      </w:r>
    </w:p>
    <w:p w:rsidR="00D812B6" w:rsidP="7D7CE85E" w:rsidRDefault="00D812B6" w14:paraId="1FDEF942"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12.5. Avaliar a conveniência dos pedidos da imprensa e aconselhar quanto ao atendimento e à postura mais indicada. </w:t>
      </w:r>
    </w:p>
    <w:p w:rsidR="00D812B6" w:rsidP="7D7CE85E" w:rsidRDefault="00D812B6" w14:paraId="480D0B2E"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12.6. Prestar os serviços com pessoal adequadamente qualificado e capacitado para suas atividades, contratados na forma da Lei, com o grau de escolaridade e a experiência compatíveis com as atividades a serem exercidas e exigências deste instrumento. </w:t>
      </w:r>
    </w:p>
    <w:p w:rsidR="00D812B6" w:rsidP="7D7CE85E" w:rsidRDefault="00D812B6" w14:paraId="3772B203"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12.7. Prover o pessoal necessário para garantir a execução dos serviços, sem interrupção. </w:t>
      </w:r>
    </w:p>
    <w:p w:rsidR="00D812B6" w:rsidP="7D7CE85E" w:rsidRDefault="00D812B6" w14:paraId="4623EFD0"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12.8. Substituir qualquer empregado em caso de ausência legal ou férias, de maneira a não prejudicar o andamento e a boa execução dos serviços. </w:t>
      </w:r>
    </w:p>
    <w:p w:rsidR="00D812B6" w:rsidP="7D7CE85E" w:rsidRDefault="00D812B6" w14:paraId="6BB3C66B"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12.9. Levar, imediatamente, ao conhecimento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qualquer fato extraordinário ou anormal que ocorra durante a execução dos serviços, para adoção de medidas cabíveis, bem como comunicar por escrito e de forma detalhada todo tipo de acidente que venha a ocorrer. </w:t>
      </w:r>
    </w:p>
    <w:p w:rsidR="00D812B6" w:rsidP="7D7CE85E" w:rsidRDefault="00D812B6" w14:paraId="6ACFD820"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12.10. Responder pelos danos causados ao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ou a terceiros, decorrentes de sua culpa ou dolo, quando da execução dos serviços. </w:t>
      </w:r>
    </w:p>
    <w:p w:rsidR="00D812B6" w:rsidP="7D7CE85E" w:rsidRDefault="00D812B6" w14:paraId="42A33B23"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12.11. Arcar com as despesas decorrentes de qualquer infração praticada por seus técnicos durante a execução dos serviços, ainda que no recinto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0B207CC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12.12. Implantar a supervisão permanente dos serviços, de modo adequado e de forma a obter uma operação correta e eficaz. </w:t>
      </w:r>
    </w:p>
    <w:p w:rsidR="00D812B6" w:rsidP="7D7CE85E" w:rsidRDefault="00D812B6" w14:paraId="785F36E1"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12.13. Manter suporte inerente aos serviços a serem executados, garantindo um serviço de alto padrão, sem nenhum custo adicional para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77C9411C"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12.14. Suprir os profissionais com equipamentos adequados para a execução de suas atividades dentro e fora da Capital d</w:t>
      </w:r>
      <w:r w:rsidRPr="7D7CE85E" w:rsidR="4A167922">
        <w:rPr>
          <w:rFonts w:ascii="Times New Roman" w:hAnsi="Times New Roman" w:eastAsia="Times New Roman" w:cs="Times New Roman"/>
          <w:sz w:val="22"/>
          <w:szCs w:val="22"/>
        </w:rPr>
        <w:t>e Maceió</w:t>
      </w:r>
      <w:r w:rsidRPr="7D7CE85E" w:rsidR="4A167922">
        <w:rPr>
          <w:rFonts w:ascii="Times New Roman" w:hAnsi="Times New Roman" w:eastAsia="Times New Roman" w:cs="Times New Roman"/>
          <w:sz w:val="22"/>
          <w:szCs w:val="22"/>
        </w:rPr>
        <w:t xml:space="preserve">, como celulares, laptops/computadores conectados à Internet, câmera fotográfica e outros equipamentos necessários em viagens de cobertura jornalística. </w:t>
      </w:r>
    </w:p>
    <w:p w:rsidR="00D812B6" w:rsidP="7D7CE85E" w:rsidRDefault="00D812B6" w14:paraId="7ED3B43F"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12.15. Assumir, também,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1AB6D671"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12.16. Reconhecer que todo e qualquer trabalho realizado ou desenvolvido será de exclusiva propriedade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no tocante a Direitos Autorais. </w:t>
      </w:r>
    </w:p>
    <w:p w:rsidR="00D812B6" w:rsidP="7D7CE85E" w:rsidRDefault="00D812B6" w14:paraId="734D62C6"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12.17. Designar representante ou preposto para atuar como responsável técnico junto ao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7AD328D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12.18. Determinar que 01(um) um profissional – Coordenador - supervisione a equipe e atue como preposto entre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e a CONTRATADA. </w:t>
      </w:r>
    </w:p>
    <w:p w:rsidR="00D812B6" w:rsidP="7D7CE85E" w:rsidRDefault="00D812B6" w14:paraId="11D26A98"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12.19. Os prestadores de serviço da CONTRATADA deverão se portar de maneira respeitosa e se vestir adequadamente, de acordo com o ambiente profissional, garantindo os requisitos de urbanidade, moralidade e educação. </w:t>
      </w:r>
    </w:p>
    <w:p w:rsidR="00D812B6" w:rsidP="7D7CE85E" w:rsidRDefault="00D812B6" w14:paraId="504FFC6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12.20. Disponibilizar o profissional para fazer coberturas nos períodos da manhã, tarde e noite e quando necessário nos fins de semana e feriados. </w:t>
      </w:r>
    </w:p>
    <w:p w:rsidR="00D812B6" w:rsidP="7D7CE85E" w:rsidRDefault="00D812B6" w14:paraId="27928ADB"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12.21. Enviar as matérias/textos produzidas com o crédito do jornalista. Para isso deverão ser enviadas ao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acompanhadas da cessão de direito autoral. </w:t>
      </w:r>
    </w:p>
    <w:p w:rsidR="00D812B6" w:rsidP="7D7CE85E" w:rsidRDefault="00D812B6" w14:paraId="3BE5B712"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12.22. Enviar as matérias/textos solicitadas no prazo de até 24(vinte e quatro) horas após a solicitação do texto. Quando se tratar de cobertura jornalística a empresa terá o mesmo prazo de envio contado a partir do final do evento ou ação. </w:t>
      </w:r>
    </w:p>
    <w:p w:rsidR="00D812B6" w:rsidP="7D7CE85E" w:rsidRDefault="00D812B6" w14:paraId="76ACFA43"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12.23. Cumprir rigorosamente com todas as programações e atividades do objeto do Contrato. </w:t>
      </w:r>
    </w:p>
    <w:p w:rsidR="00D812B6" w:rsidP="7D7CE85E" w:rsidRDefault="00D812B6" w14:paraId="6509DC8A"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12.24. Responsabilizar-se por quaisquer acidentes de que possam ser vítimas seus empregados e prepostos, quando nas dependências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ou em qualquer outro local onde estejam prestando os serviços, devendo adotar as providências que, a respeito, exigir a legislação em vigor. </w:t>
      </w:r>
    </w:p>
    <w:p w:rsidR="00D812B6" w:rsidP="7D7CE85E" w:rsidRDefault="00D812B6" w14:paraId="465E923E"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12.25. Prestar esclarecimentos ao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sobre eventuais atos ou fatos noticiados que envolvam a contratada, independentemente de solicitação. </w:t>
      </w:r>
    </w:p>
    <w:p w:rsidR="00D812B6" w:rsidP="7D7CE85E" w:rsidRDefault="00D812B6" w14:paraId="351D34E2" w14:textId="6649E18B">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12.26. </w:t>
      </w:r>
      <w:r w:rsidRPr="7D7CE85E" w:rsidR="4A167922">
        <w:rPr>
          <w:rFonts w:ascii="Times New Roman" w:hAnsi="Times New Roman" w:eastAsia="Times New Roman" w:cs="Times New Roman"/>
          <w:sz w:val="22"/>
          <w:szCs w:val="22"/>
        </w:rPr>
        <w:t>Manter as mesmas</w:t>
      </w:r>
      <w:r w:rsidRPr="7D7CE85E" w:rsidR="4A167922">
        <w:rPr>
          <w:rFonts w:ascii="Times New Roman" w:hAnsi="Times New Roman" w:eastAsia="Times New Roman" w:cs="Times New Roman"/>
          <w:sz w:val="22"/>
          <w:szCs w:val="22"/>
        </w:rPr>
        <w:t xml:space="preserve"> condições de habilitação exigidas, durante toda a execução do contrato, em compatibilidade com as obrigações por ele assumidas neste termo de </w:t>
      </w:r>
      <w:r w:rsidRPr="7D7CE85E" w:rsidR="746286A8">
        <w:rPr>
          <w:rFonts w:ascii="Times New Roman" w:hAnsi="Times New Roman" w:eastAsia="Times New Roman" w:cs="Times New Roman"/>
          <w:sz w:val="22"/>
          <w:szCs w:val="22"/>
        </w:rPr>
        <w:t>referência</w:t>
      </w:r>
      <w:r w:rsidRPr="7D7CE85E" w:rsidR="4A167922">
        <w:rPr>
          <w:rFonts w:ascii="Times New Roman" w:hAnsi="Times New Roman" w:eastAsia="Times New Roman" w:cs="Times New Roman"/>
          <w:sz w:val="22"/>
          <w:szCs w:val="22"/>
        </w:rPr>
        <w:t xml:space="preserve">. </w:t>
      </w:r>
    </w:p>
    <w:p w:rsidR="00D812B6" w:rsidP="7D7CE85E" w:rsidRDefault="00D812B6" w14:paraId="3C828C3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12.27. Informar quando da substituição dos profissionais designados para comporem a equipe técnica que prestará os serviços previstos pelo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devendo, neste caso, </w:t>
      </w:r>
      <w:r w:rsidRPr="7D7CE85E" w:rsidR="4A167922">
        <w:rPr>
          <w:rFonts w:ascii="Times New Roman" w:hAnsi="Times New Roman" w:eastAsia="Times New Roman" w:cs="Times New Roman"/>
          <w:sz w:val="22"/>
          <w:szCs w:val="22"/>
        </w:rPr>
        <w:t>manter as mesmas</w:t>
      </w:r>
      <w:r w:rsidRPr="7D7CE85E" w:rsidR="4A167922">
        <w:rPr>
          <w:rFonts w:ascii="Times New Roman" w:hAnsi="Times New Roman" w:eastAsia="Times New Roman" w:cs="Times New Roman"/>
          <w:sz w:val="22"/>
          <w:szCs w:val="22"/>
        </w:rPr>
        <w:t xml:space="preserve"> qualificações técnicas do profissional anterior. </w:t>
      </w:r>
    </w:p>
    <w:p w:rsidR="00D812B6" w:rsidP="7D7CE85E" w:rsidRDefault="00D812B6" w14:paraId="77499961"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12.28. Aceitar, nas mesmas condições, os acréscimos que se fizerem nos serviços em até 25% (vinte e cinco por cento) do quantitativo originalmente pactuado. </w:t>
      </w:r>
    </w:p>
    <w:p w:rsidR="00D812B6" w:rsidP="7D7CE85E" w:rsidRDefault="00D812B6" w14:paraId="5D8E0D0E"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12.29. Cumprir a política de segurança da informação vigente no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a ser disponibilizada à contratada, no ato da reunião de integração. </w:t>
      </w:r>
    </w:p>
    <w:p w:rsidR="00D812B6" w:rsidP="7D7CE85E" w:rsidRDefault="00D812B6" w14:paraId="2D97C4CD"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12.30. </w:t>
      </w:r>
      <w:r w:rsidRPr="7D7CE85E" w:rsidR="4A167922">
        <w:rPr>
          <w:rFonts w:ascii="Times New Roman" w:hAnsi="Times New Roman" w:eastAsia="Times New Roman" w:cs="Times New Roman"/>
          <w:sz w:val="22"/>
          <w:szCs w:val="22"/>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rsidR="00D812B6" w:rsidP="7D7CE85E" w:rsidRDefault="00D812B6" w14:paraId="3265C9D6" w14:textId="77777777">
      <w:pPr>
        <w:jc w:val="both"/>
        <w:rPr>
          <w:rFonts w:ascii="Times New Roman" w:hAnsi="Times New Roman" w:eastAsia="Times New Roman" w:cs="Times New Roman"/>
          <w:sz w:val="22"/>
          <w:szCs w:val="22"/>
        </w:rPr>
      </w:pPr>
    </w:p>
    <w:p w:rsidRPr="00FD4CFE" w:rsidR="00D812B6" w:rsidP="7D7CE85E" w:rsidRDefault="00D812B6" w14:paraId="05FCD6A9"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13. DA GESTÃO E FISCALIZAÇÃO DO CONTRATO </w:t>
      </w:r>
    </w:p>
    <w:p w:rsidR="00D812B6" w:rsidP="7D7CE85E" w:rsidRDefault="00D812B6" w14:paraId="4FC3C28C"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13.1. Para a gestão e fiscalização do referido contrato, fica designada o colaborador a ser designado pela Gerência Geral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por consequência, responsável legal para os correspondentes efeitos, especialmente no que tangem à fiscalização e ao acompanhamento da efetiva execução do seu objeto. </w:t>
      </w:r>
    </w:p>
    <w:p w:rsidR="00D812B6" w:rsidP="7D7CE85E" w:rsidRDefault="00D812B6" w14:paraId="240B54B2"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13.2.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pode substituir unilateralmente o gestor designado, dando ciência por escrito ao contratado. </w:t>
      </w:r>
    </w:p>
    <w:p w:rsidR="00D812B6" w:rsidP="7D7CE85E" w:rsidRDefault="00D812B6" w14:paraId="61BCF05A"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13.3. Compete ao gestor/fiscal do contrato: </w:t>
      </w:r>
    </w:p>
    <w:p w:rsidR="00D812B6" w:rsidP="7D7CE85E" w:rsidRDefault="00D812B6" w14:paraId="285D95AC"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13.3.1. Notificar a CONTRATADA quanto a irregularidades verificadas na execução dos serviços objeto deste TERMO DE REFERÊNCIA, bem como quanto a qualquer ocorrência relativa ao comportamento de seus técnicos, quando em atendimento, que venha a ser considerado prejudicial ou inconveniente para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w:t>
      </w:r>
    </w:p>
    <w:p w:rsidR="00D812B6" w:rsidP="7D7CE85E" w:rsidRDefault="00D812B6" w14:paraId="2943AD52"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13.3.2. Promover a fiscalização do contrato, sob os aspectos quantitativos e qualitativos, anotando em registro próprio as falhas detectadas e exigindo as medidas corretivas necessárias, bem como acompanhar o desenvolvimento do contrato, conferir os serviços executados e atestar os documentos fiscais pertinentes, podendo ainda sustar, recusar, mandar fazer ou desfazer qualquer procedimento que não esteja de acordo com os termos contratuais. </w:t>
      </w:r>
    </w:p>
    <w:p w:rsidR="00D812B6" w:rsidP="7D7CE85E" w:rsidRDefault="00D812B6" w14:paraId="245CE15B"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13.3.3. Comunicar tempestivamente à CONTRATADA as possíveis irregularidades detectadas na execução dos serviços. </w:t>
      </w:r>
    </w:p>
    <w:p w:rsidR="00D812B6" w:rsidP="7D7CE85E" w:rsidRDefault="00D812B6" w14:paraId="1A3E2D3D"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13.3.4. Promover a fiscalização do contrato, sob os aspectos quantitativos e qualitativos, anotando em registro próprio as falhas detectadas e exigindo as medidas corretivas necessárias, bem como acompanhar o desenvolvimento do contrato, conferir os serviços executados e atestar os documentos fiscais. </w:t>
      </w:r>
    </w:p>
    <w:p w:rsidR="00D812B6" w:rsidP="7D7CE85E" w:rsidRDefault="00D812B6" w14:paraId="5E5A341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13.4.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por meio da Gerência Geral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acompanhará a execução de cada etapa dos serviços, sem prejuízo da responsabilidade da contratada e, ainda avaliará a qualidade </w:t>
      </w:r>
      <w:r w:rsidRPr="7D7CE85E" w:rsidR="4A167922">
        <w:rPr>
          <w:rFonts w:ascii="Times New Roman" w:hAnsi="Times New Roman" w:eastAsia="Times New Roman" w:cs="Times New Roman"/>
          <w:sz w:val="22"/>
          <w:szCs w:val="22"/>
        </w:rPr>
        <w:t>dos mesmos</w:t>
      </w:r>
      <w:r w:rsidRPr="7D7CE85E" w:rsidR="4A167922">
        <w:rPr>
          <w:rFonts w:ascii="Times New Roman" w:hAnsi="Times New Roman" w:eastAsia="Times New Roman" w:cs="Times New Roman"/>
          <w:sz w:val="22"/>
          <w:szCs w:val="22"/>
        </w:rPr>
        <w:t xml:space="preserve">, podendo rejeitá-la em parte ou no todo. </w:t>
      </w:r>
    </w:p>
    <w:p w:rsidR="00D812B6" w:rsidP="7D7CE85E" w:rsidRDefault="00D812B6" w14:paraId="458CE8F0" w14:textId="77777777">
      <w:pPr>
        <w:jc w:val="both"/>
        <w:rPr>
          <w:rFonts w:ascii="Times New Roman" w:hAnsi="Times New Roman" w:eastAsia="Times New Roman" w:cs="Times New Roman"/>
          <w:sz w:val="22"/>
          <w:szCs w:val="22"/>
        </w:rPr>
      </w:pPr>
    </w:p>
    <w:p w:rsidRPr="001C6CEC" w:rsidR="00D812B6" w:rsidP="7D7CE85E" w:rsidRDefault="00D812B6" w14:paraId="49D11AD3"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14.</w:t>
      </w:r>
      <w:r w:rsidRPr="7D7CE85E" w:rsidR="4A167922">
        <w:rPr>
          <w:rFonts w:ascii="Times New Roman" w:hAnsi="Times New Roman" w:eastAsia="Times New Roman" w:cs="Times New Roman"/>
          <w:sz w:val="22"/>
          <w:szCs w:val="22"/>
        </w:rPr>
        <w:t xml:space="preserve"> </w:t>
      </w:r>
      <w:r w:rsidRPr="7D7CE85E" w:rsidR="4A167922">
        <w:rPr>
          <w:rFonts w:ascii="Times New Roman" w:hAnsi="Times New Roman" w:eastAsia="Times New Roman" w:cs="Times New Roman"/>
          <w:b w:val="1"/>
          <w:bCs w:val="1"/>
          <w:sz w:val="22"/>
          <w:szCs w:val="22"/>
        </w:rPr>
        <w:t xml:space="preserve">ESTIMATIVAS DO VALOR DA CONTRATAÇÃO </w:t>
      </w:r>
    </w:p>
    <w:p w:rsidR="00D812B6" w:rsidP="7D7CE85E" w:rsidRDefault="00D812B6" w14:paraId="75FEF01C"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14.1</w:t>
      </w:r>
      <w:r w:rsidRPr="7D7CE85E" w:rsidR="4A167922">
        <w:rPr>
          <w:rFonts w:ascii="Times New Roman" w:hAnsi="Times New Roman" w:eastAsia="Times New Roman" w:cs="Times New Roman"/>
          <w:sz w:val="22"/>
          <w:szCs w:val="22"/>
        </w:rPr>
        <w:t xml:space="preserve">. O custo estimado </w:t>
      </w:r>
      <w:r w:rsidRPr="7D7CE85E" w:rsidR="4A167922">
        <w:rPr>
          <w:rFonts w:ascii="Times New Roman" w:hAnsi="Times New Roman" w:eastAsia="Times New Roman" w:cs="Times New Roman"/>
          <w:sz w:val="22"/>
          <w:szCs w:val="22"/>
        </w:rPr>
        <w:t xml:space="preserve">mensal da </w:t>
      </w:r>
      <w:r w:rsidRPr="7D7CE85E" w:rsidR="4A167922">
        <w:rPr>
          <w:rFonts w:ascii="Times New Roman" w:hAnsi="Times New Roman" w:eastAsia="Times New Roman" w:cs="Times New Roman"/>
          <w:sz w:val="22"/>
          <w:szCs w:val="22"/>
        </w:rPr>
        <w:t xml:space="preserve">contratação é de R$ </w:t>
      </w:r>
      <w:r w:rsidRPr="7D7CE85E" w:rsidR="4A167922">
        <w:rPr>
          <w:rFonts w:ascii="Times New Roman" w:hAnsi="Times New Roman" w:eastAsia="Times New Roman" w:cs="Times New Roman"/>
          <w:sz w:val="22"/>
          <w:szCs w:val="22"/>
        </w:rPr>
        <w:t>XXXXXX</w:t>
      </w:r>
      <w:r w:rsidRPr="7D7CE85E" w:rsidR="4A167922">
        <w:rPr>
          <w:rFonts w:ascii="Times New Roman" w:hAnsi="Times New Roman" w:eastAsia="Times New Roman" w:cs="Times New Roman"/>
          <w:sz w:val="22"/>
          <w:szCs w:val="22"/>
        </w:rPr>
        <w:t xml:space="preserve"> (</w:t>
      </w:r>
      <w:r w:rsidRPr="7D7CE85E" w:rsidR="4A167922">
        <w:rPr>
          <w:rFonts w:ascii="Times New Roman" w:hAnsi="Times New Roman" w:eastAsia="Times New Roman" w:cs="Times New Roman"/>
          <w:sz w:val="22"/>
          <w:szCs w:val="22"/>
        </w:rPr>
        <w:t>XXXXXXXXXXXXXX</w:t>
      </w:r>
      <w:r w:rsidRPr="7D7CE85E" w:rsidR="4A167922">
        <w:rPr>
          <w:rFonts w:ascii="Times New Roman" w:hAnsi="Times New Roman" w:eastAsia="Times New Roman" w:cs="Times New Roman"/>
          <w:sz w:val="22"/>
          <w:szCs w:val="22"/>
        </w:rPr>
        <w:t>),</w:t>
      </w:r>
      <w:r w:rsidRPr="7D7CE85E" w:rsidR="4A167922">
        <w:rPr>
          <w:rFonts w:ascii="Times New Roman" w:hAnsi="Times New Roman" w:eastAsia="Times New Roman" w:cs="Times New Roman"/>
          <w:sz w:val="22"/>
          <w:szCs w:val="22"/>
        </w:rPr>
        <w:t xml:space="preserve"> e o custo global para 12 meses é </w:t>
      </w:r>
      <w:r w:rsidRPr="7D7CE85E" w:rsidR="4A167922">
        <w:rPr>
          <w:rFonts w:ascii="Times New Roman" w:hAnsi="Times New Roman" w:eastAsia="Times New Roman" w:cs="Times New Roman"/>
          <w:sz w:val="22"/>
          <w:szCs w:val="22"/>
        </w:rPr>
        <w:t xml:space="preserve">R$ </w:t>
      </w:r>
      <w:r w:rsidRPr="7D7CE85E" w:rsidR="4A167922">
        <w:rPr>
          <w:rFonts w:ascii="Times New Roman" w:hAnsi="Times New Roman" w:eastAsia="Times New Roman" w:cs="Times New Roman"/>
          <w:sz w:val="22"/>
          <w:szCs w:val="22"/>
        </w:rPr>
        <w:t>XXXXXX</w:t>
      </w:r>
      <w:r w:rsidRPr="7D7CE85E" w:rsidR="4A167922">
        <w:rPr>
          <w:rFonts w:ascii="Times New Roman" w:hAnsi="Times New Roman" w:eastAsia="Times New Roman" w:cs="Times New Roman"/>
          <w:sz w:val="22"/>
          <w:szCs w:val="22"/>
        </w:rPr>
        <w:t xml:space="preserve"> (</w:t>
      </w:r>
      <w:r w:rsidRPr="7D7CE85E" w:rsidR="4A167922">
        <w:rPr>
          <w:rFonts w:ascii="Times New Roman" w:hAnsi="Times New Roman" w:eastAsia="Times New Roman" w:cs="Times New Roman"/>
          <w:sz w:val="22"/>
          <w:szCs w:val="22"/>
        </w:rPr>
        <w:t>XXXXXXXXXXXXXX</w:t>
      </w:r>
      <w:r w:rsidRPr="7D7CE85E" w:rsidR="4A167922">
        <w:rPr>
          <w:rFonts w:ascii="Times New Roman" w:hAnsi="Times New Roman" w:eastAsia="Times New Roman" w:cs="Times New Roman"/>
          <w:sz w:val="22"/>
          <w:szCs w:val="22"/>
        </w:rPr>
        <w:t>)</w:t>
      </w:r>
      <w:r w:rsidRPr="7D7CE85E" w:rsidR="4A167922">
        <w:rPr>
          <w:rFonts w:ascii="Times New Roman" w:hAnsi="Times New Roman" w:eastAsia="Times New Roman" w:cs="Times New Roman"/>
          <w:sz w:val="22"/>
          <w:szCs w:val="22"/>
        </w:rPr>
        <w:t>.</w:t>
      </w:r>
    </w:p>
    <w:p w:rsidR="00D812B6" w:rsidP="7D7CE85E" w:rsidRDefault="00D812B6" w14:paraId="504E4BBF" w14:textId="77777777">
      <w:pPr>
        <w:jc w:val="both"/>
        <w:rPr>
          <w:rFonts w:ascii="Times New Roman" w:hAnsi="Times New Roman" w:eastAsia="Times New Roman" w:cs="Times New Roman"/>
          <w:sz w:val="22"/>
          <w:szCs w:val="22"/>
        </w:rPr>
      </w:pPr>
    </w:p>
    <w:p w:rsidRPr="001C6CEC" w:rsidR="00D812B6" w:rsidP="7D7CE85E" w:rsidRDefault="00D812B6" w14:paraId="66BCB5AD" w14:textId="77777777">
      <w:pPr>
        <w:jc w:val="both"/>
        <w:rPr>
          <w:rFonts w:ascii="Times New Roman" w:hAnsi="Times New Roman" w:eastAsia="Times New Roman" w:cs="Times New Roman"/>
          <w:b w:val="1"/>
          <w:bCs w:val="1"/>
          <w:sz w:val="22"/>
          <w:szCs w:val="22"/>
        </w:rPr>
      </w:pPr>
      <w:r w:rsidRPr="7D7CE85E" w:rsidR="4A167922">
        <w:rPr>
          <w:rFonts w:ascii="Times New Roman" w:hAnsi="Times New Roman" w:eastAsia="Times New Roman" w:cs="Times New Roman"/>
          <w:b w:val="1"/>
          <w:bCs w:val="1"/>
          <w:sz w:val="22"/>
          <w:szCs w:val="22"/>
        </w:rPr>
        <w:t xml:space="preserve">15. DAS DISPOSIÇÕES GERAIS </w:t>
      </w:r>
    </w:p>
    <w:p w:rsidR="00D812B6" w:rsidP="7D7CE85E" w:rsidRDefault="00D812B6" w14:paraId="70929F23"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15.1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realizará uma reunião de integração com a CONTRATADA no momento da entrega da sua via do Contrato, estruturada da seguinte maneira: </w:t>
      </w:r>
    </w:p>
    <w:p w:rsidR="00D812B6" w:rsidP="7D7CE85E" w:rsidRDefault="00D812B6" w14:paraId="43EFF421"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1. Apresentar 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xml:space="preserve">, sua missão, visão, valores, objetivos estratégicos. </w:t>
      </w:r>
    </w:p>
    <w:p w:rsidR="00D812B6" w:rsidP="7D7CE85E" w:rsidRDefault="00D812B6" w14:paraId="67757DE9"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2. Leitura das principais cláusulas do Contrato, para que não haja dúvidas. </w:t>
      </w:r>
    </w:p>
    <w:p w:rsidR="00D812B6" w:rsidP="7D7CE85E" w:rsidRDefault="00D812B6" w14:paraId="216C5160"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3. Informar que a CONTRATADO será avaliado com os critérios definidos pelo novo modelo de gestão do CAU/</w:t>
      </w:r>
      <w:r w:rsidRPr="7D7CE85E" w:rsidR="4A167922">
        <w:rPr>
          <w:rFonts w:ascii="Times New Roman" w:hAnsi="Times New Roman" w:eastAsia="Times New Roman" w:cs="Times New Roman"/>
          <w:sz w:val="22"/>
          <w:szCs w:val="22"/>
        </w:rPr>
        <w:t>AL</w:t>
      </w:r>
      <w:r w:rsidRPr="7D7CE85E" w:rsidR="4A167922">
        <w:rPr>
          <w:rFonts w:ascii="Times New Roman" w:hAnsi="Times New Roman" w:eastAsia="Times New Roman" w:cs="Times New Roman"/>
          <w:sz w:val="22"/>
          <w:szCs w:val="22"/>
        </w:rPr>
        <w:t>, referente a prazo, conformidade e atendimento.</w:t>
      </w:r>
    </w:p>
    <w:p w:rsidR="00D812B6" w:rsidP="7D7CE85E" w:rsidRDefault="00D812B6" w14:paraId="537AA1C5"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 xml:space="preserve"> 4. Elaborar a ata de reunião para assinatura das partes. </w:t>
      </w:r>
    </w:p>
    <w:p w:rsidR="00D812B6" w:rsidP="7D7CE85E" w:rsidRDefault="00D812B6" w14:paraId="79D11025" w14:textId="77777777">
      <w:pPr>
        <w:jc w:val="both"/>
        <w:rPr>
          <w:rFonts w:ascii="Times New Roman" w:hAnsi="Times New Roman" w:eastAsia="Times New Roman" w:cs="Times New Roman"/>
          <w:sz w:val="22"/>
          <w:szCs w:val="22"/>
        </w:rPr>
      </w:pPr>
    </w:p>
    <w:p w:rsidR="00D812B6" w:rsidP="7D7CE85E" w:rsidRDefault="00D812B6" w14:paraId="64654EAE" w14:textId="77777777">
      <w:pPr>
        <w:jc w:val="both"/>
        <w:rPr>
          <w:rFonts w:ascii="Times New Roman" w:hAnsi="Times New Roman" w:eastAsia="Times New Roman" w:cs="Times New Roman"/>
          <w:sz w:val="22"/>
          <w:szCs w:val="22"/>
        </w:rPr>
      </w:pPr>
      <w:r w:rsidRPr="7D7CE85E" w:rsidR="4A167922">
        <w:rPr>
          <w:rFonts w:ascii="Times New Roman" w:hAnsi="Times New Roman" w:eastAsia="Times New Roman" w:cs="Times New Roman"/>
          <w:sz w:val="22"/>
          <w:szCs w:val="22"/>
        </w:rPr>
        <w:t>Maceió, XX de XXXXXX de 2024.</w:t>
      </w:r>
    </w:p>
    <w:p w:rsidR="00D812B6" w:rsidP="7D7CE85E" w:rsidRDefault="00D812B6" w14:paraId="1D885124" w14:textId="77777777">
      <w:pPr>
        <w:jc w:val="both"/>
        <w:rPr>
          <w:rFonts w:ascii="Times New Roman" w:hAnsi="Times New Roman" w:eastAsia="Times New Roman" w:cs="Times New Roman"/>
          <w:sz w:val="22"/>
          <w:szCs w:val="22"/>
        </w:rPr>
      </w:pPr>
    </w:p>
    <w:p w:rsidR="00181B92" w:rsidP="7D7CE85E" w:rsidRDefault="00181B92" w14:paraId="4500F1D3" w14:textId="45922941">
      <w:pPr>
        <w:pStyle w:val="Normal"/>
        <w:jc w:val="both"/>
        <w:rPr>
          <w:rFonts w:ascii="Times New Roman" w:hAnsi="Times New Roman" w:eastAsia="Times New Roman" w:cs="Times New Roman"/>
          <w:sz w:val="22"/>
          <w:szCs w:val="22"/>
        </w:rPr>
      </w:pPr>
    </w:p>
    <w:sectPr w:rsidR="00181B92" w:rsidSect="000706AB">
      <w:headerReference w:type="even" r:id="rId8"/>
      <w:headerReference w:type="default" r:id="rId9"/>
      <w:footerReference w:type="default" r:id="rId10"/>
      <w:headerReference w:type="first" r:id="rId11"/>
      <w:pgSz w:w="11900" w:h="16840" w:orient="portrait"/>
      <w:pgMar w:top="1440" w:right="126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7D27" w:rsidP="00EE4FDD" w:rsidRDefault="00177D27" w14:paraId="1CE41B85" w14:textId="77777777">
      <w:r>
        <w:separator/>
      </w:r>
    </w:p>
  </w:endnote>
  <w:endnote w:type="continuationSeparator" w:id="0">
    <w:p w:rsidR="00177D27" w:rsidP="00EE4FDD" w:rsidRDefault="00177D27" w14:paraId="0CC56CF6" w14:textId="77777777">
      <w:r>
        <w:continuationSeparator/>
      </w:r>
    </w:p>
  </w:endnote>
  <w:endnote w:type="continuationNotice" w:id="1">
    <w:p w:rsidR="00177D27" w:rsidRDefault="00177D27" w14:paraId="33748A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926862"/>
      <w:docPartObj>
        <w:docPartGallery w:val="Page Numbers (Bottom of Page)"/>
        <w:docPartUnique/>
      </w:docPartObj>
    </w:sdtPr>
    <w:sdtContent>
      <w:p w:rsidR="008F7864" w:rsidRDefault="008F7864" w14:paraId="71CC2E1F" w14:textId="5CF2A630">
        <w:pPr>
          <w:pStyle w:val="Rodap"/>
          <w:jc w:val="right"/>
        </w:pPr>
        <w:r>
          <w:fldChar w:fldCharType="begin"/>
        </w:r>
        <w:r>
          <w:instrText>PAGE   \* MERGEFORMAT</w:instrText>
        </w:r>
        <w:r>
          <w:fldChar w:fldCharType="separate"/>
        </w:r>
        <w:r>
          <w:t>2</w:t>
        </w:r>
        <w:r>
          <w:fldChar w:fldCharType="end"/>
        </w:r>
      </w:p>
    </w:sdtContent>
  </w:sdt>
  <w:p w:rsidR="0047029F" w:rsidRDefault="0047029F" w14:paraId="769235E6" w14:textId="3752F1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7D27" w:rsidP="00EE4FDD" w:rsidRDefault="00177D27" w14:paraId="12757F00" w14:textId="77777777">
      <w:r>
        <w:separator/>
      </w:r>
    </w:p>
  </w:footnote>
  <w:footnote w:type="continuationSeparator" w:id="0">
    <w:p w:rsidR="00177D27" w:rsidP="00EE4FDD" w:rsidRDefault="00177D27" w14:paraId="500F8F75" w14:textId="77777777">
      <w:r>
        <w:continuationSeparator/>
      </w:r>
    </w:p>
  </w:footnote>
  <w:footnote w:type="continuationNotice" w:id="1">
    <w:p w:rsidR="00177D27" w:rsidRDefault="00177D27" w14:paraId="00E469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29F" w:rsidRDefault="00000000" w14:paraId="769235E0" w14:textId="77777777">
    <w:pPr>
      <w:pStyle w:val="Cabealho"/>
    </w:pPr>
    <w:r>
      <w:rPr>
        <w:noProof/>
        <w:lang w:val="en-US"/>
      </w:rPr>
      <w:pict w14:anchorId="769235E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8240;mso-wrap-edited:f;mso-position-horizontal:center;mso-position-horizontal-relative:margin;mso-position-vertical:center;mso-position-vertical-relative:margin" wrapcoords="-27 0 -27 21561 21600 21561 21600 0 -27 0" o:spid="_x0000_s1035" type="#_x0000_t75">
          <v:imagedata o:title="CAU-AL - Papel Timbrado-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7029F" w:rsidRDefault="00A468CD" w14:paraId="769235E1" w14:textId="77777777">
    <w:pPr>
      <w:pStyle w:val="Cabealho"/>
    </w:pPr>
    <w:r>
      <w:rPr>
        <w:noProof/>
        <w:lang w:eastAsia="pt-BR"/>
      </w:rPr>
      <w:drawing>
        <wp:anchor distT="0" distB="0" distL="114300" distR="114300" simplePos="0" relativeHeight="251658242" behindDoc="0" locked="0" layoutInCell="1" allowOverlap="1" wp14:anchorId="769235E9" wp14:editId="769235EA">
          <wp:simplePos x="0" y="0"/>
          <wp:positionH relativeFrom="margin">
            <wp:posOffset>-1165860</wp:posOffset>
          </wp:positionH>
          <wp:positionV relativeFrom="margin">
            <wp:posOffset>-1021080</wp:posOffset>
          </wp:positionV>
          <wp:extent cx="7675880" cy="922020"/>
          <wp:effectExtent l="19050" t="0" r="1270" b="0"/>
          <wp:wrapSquare wrapText="bothSides"/>
          <wp:docPr id="13" name="Imagem 13" descr="timbre_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mbre_topo"/>
                  <pic:cNvPicPr>
                    <a:picLocks noChangeAspect="1" noChangeArrowheads="1"/>
                  </pic:cNvPicPr>
                </pic:nvPicPr>
                <pic:blipFill>
                  <a:blip r:embed="rId1"/>
                  <a:srcRect/>
                  <a:stretch>
                    <a:fillRect/>
                  </a:stretch>
                </pic:blipFill>
                <pic:spPr bwMode="auto">
                  <a:xfrm>
                    <a:off x="0" y="0"/>
                    <a:ext cx="7675880" cy="922020"/>
                  </a:xfrm>
                  <a:prstGeom prst="rect">
                    <a:avLst/>
                  </a:prstGeom>
                  <a:noFill/>
                  <a:ln w="9525">
                    <a:noFill/>
                    <a:miter lim="800000"/>
                    <a:headEnd/>
                    <a:tailEnd/>
                  </a:ln>
                </pic:spPr>
              </pic:pic>
            </a:graphicData>
          </a:graphic>
        </wp:anchor>
      </w:drawing>
    </w:r>
  </w:p>
  <w:p w:rsidR="0047029F" w:rsidRDefault="0047029F" w14:paraId="769235E2" w14:textId="77777777">
    <w:pPr>
      <w:pStyle w:val="Cabealho"/>
    </w:pPr>
  </w:p>
  <w:p w:rsidR="0047029F" w:rsidRDefault="0047029F" w14:paraId="769235E3" w14:textId="77777777">
    <w:pPr>
      <w:pStyle w:val="Cabealho"/>
    </w:pPr>
  </w:p>
  <w:p w:rsidR="0047029F" w:rsidRDefault="0047029F" w14:paraId="769235E4" w14:textId="77777777">
    <w:pPr>
      <w:pStyle w:val="Cabealho"/>
    </w:pPr>
  </w:p>
  <w:p w:rsidR="0047029F" w:rsidRDefault="0047029F" w14:paraId="769235E5" w14:textId="777777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29F" w:rsidRDefault="00000000" w14:paraId="769235E7" w14:textId="77777777">
    <w:pPr>
      <w:pStyle w:val="Cabealho"/>
    </w:pPr>
    <w:r>
      <w:rPr>
        <w:noProof/>
        <w:lang w:val="en-US"/>
      </w:rPr>
      <w:pict w14:anchorId="769235E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2pt;height:841.9pt;z-index:-251658239;mso-wrap-edited:f;mso-position-horizontal:center;mso-position-horizontal-relative:margin;mso-position-vertical:center;mso-position-vertical-relative:margin" wrapcoords="-27 0 -27 21561 21600 21561 21600 0 -27 0" o:spid="_x0000_s1036" type="#_x0000_t75">
          <v:imagedata o:title="CAU-AL - Papel Timbrado-0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2">
    <w:nsid w:val="e68b8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531BB1"/>
    <w:multiLevelType w:val="hybridMultilevel"/>
    <w:tmpl w:val="1424E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1158EF"/>
    <w:multiLevelType w:val="hybridMultilevel"/>
    <w:tmpl w:val="C8DC38B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1F4B2E"/>
    <w:multiLevelType w:val="hybridMultilevel"/>
    <w:tmpl w:val="BFC8ECB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322977"/>
    <w:multiLevelType w:val="hybridMultilevel"/>
    <w:tmpl w:val="259E6E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6AD70C5"/>
    <w:multiLevelType w:val="hybridMultilevel"/>
    <w:tmpl w:val="C8DC38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1254F9"/>
    <w:multiLevelType w:val="hybridMultilevel"/>
    <w:tmpl w:val="0E96FDA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6" w15:restartNumberingAfterBreak="0">
    <w:nsid w:val="3F345C04"/>
    <w:multiLevelType w:val="hybridMultilevel"/>
    <w:tmpl w:val="A3F2EBC2"/>
    <w:lvl w:ilvl="0" w:tplc="FFF2B5C2">
      <w:start w:val="1"/>
      <w:numFmt w:val="lowerLetter"/>
      <w:lvlText w:val="%1)"/>
      <w:lvlJc w:val="left"/>
      <w:pPr>
        <w:ind w:left="720" w:hanging="360"/>
      </w:pPr>
      <w:rPr>
        <w:rFonts w:ascii="Calibri" w:hAnsi="Calibri" w:eastAsia="Segoe U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0A3489"/>
    <w:multiLevelType w:val="hybridMultilevel"/>
    <w:tmpl w:val="50762DAA"/>
    <w:lvl w:ilvl="0" w:tplc="04160001">
      <w:start w:val="1"/>
      <w:numFmt w:val="bullet"/>
      <w:lvlText w:val=""/>
      <w:lvlJc w:val="left"/>
      <w:pPr>
        <w:ind w:left="1004" w:hanging="360"/>
      </w:pPr>
      <w:rPr>
        <w:rFonts w:hint="default" w:ascii="Symbol" w:hAnsi="Symbol"/>
      </w:rPr>
    </w:lvl>
    <w:lvl w:ilvl="1" w:tplc="04160003" w:tentative="1">
      <w:start w:val="1"/>
      <w:numFmt w:val="bullet"/>
      <w:lvlText w:val="o"/>
      <w:lvlJc w:val="left"/>
      <w:pPr>
        <w:ind w:left="1724" w:hanging="360"/>
      </w:pPr>
      <w:rPr>
        <w:rFonts w:hint="default" w:ascii="Courier New" w:hAnsi="Courier New" w:cs="Courier New"/>
      </w:rPr>
    </w:lvl>
    <w:lvl w:ilvl="2" w:tplc="04160005" w:tentative="1">
      <w:start w:val="1"/>
      <w:numFmt w:val="bullet"/>
      <w:lvlText w:val=""/>
      <w:lvlJc w:val="left"/>
      <w:pPr>
        <w:ind w:left="2444" w:hanging="360"/>
      </w:pPr>
      <w:rPr>
        <w:rFonts w:hint="default" w:ascii="Wingdings" w:hAnsi="Wingdings"/>
      </w:rPr>
    </w:lvl>
    <w:lvl w:ilvl="3" w:tplc="04160001" w:tentative="1">
      <w:start w:val="1"/>
      <w:numFmt w:val="bullet"/>
      <w:lvlText w:val=""/>
      <w:lvlJc w:val="left"/>
      <w:pPr>
        <w:ind w:left="3164" w:hanging="360"/>
      </w:pPr>
      <w:rPr>
        <w:rFonts w:hint="default" w:ascii="Symbol" w:hAnsi="Symbol"/>
      </w:rPr>
    </w:lvl>
    <w:lvl w:ilvl="4" w:tplc="04160003" w:tentative="1">
      <w:start w:val="1"/>
      <w:numFmt w:val="bullet"/>
      <w:lvlText w:val="o"/>
      <w:lvlJc w:val="left"/>
      <w:pPr>
        <w:ind w:left="3884" w:hanging="360"/>
      </w:pPr>
      <w:rPr>
        <w:rFonts w:hint="default" w:ascii="Courier New" w:hAnsi="Courier New" w:cs="Courier New"/>
      </w:rPr>
    </w:lvl>
    <w:lvl w:ilvl="5" w:tplc="04160005" w:tentative="1">
      <w:start w:val="1"/>
      <w:numFmt w:val="bullet"/>
      <w:lvlText w:val=""/>
      <w:lvlJc w:val="left"/>
      <w:pPr>
        <w:ind w:left="4604" w:hanging="360"/>
      </w:pPr>
      <w:rPr>
        <w:rFonts w:hint="default" w:ascii="Wingdings" w:hAnsi="Wingdings"/>
      </w:rPr>
    </w:lvl>
    <w:lvl w:ilvl="6" w:tplc="04160001" w:tentative="1">
      <w:start w:val="1"/>
      <w:numFmt w:val="bullet"/>
      <w:lvlText w:val=""/>
      <w:lvlJc w:val="left"/>
      <w:pPr>
        <w:ind w:left="5324" w:hanging="360"/>
      </w:pPr>
      <w:rPr>
        <w:rFonts w:hint="default" w:ascii="Symbol" w:hAnsi="Symbol"/>
      </w:rPr>
    </w:lvl>
    <w:lvl w:ilvl="7" w:tplc="04160003" w:tentative="1">
      <w:start w:val="1"/>
      <w:numFmt w:val="bullet"/>
      <w:lvlText w:val="o"/>
      <w:lvlJc w:val="left"/>
      <w:pPr>
        <w:ind w:left="6044" w:hanging="360"/>
      </w:pPr>
      <w:rPr>
        <w:rFonts w:hint="default" w:ascii="Courier New" w:hAnsi="Courier New" w:cs="Courier New"/>
      </w:rPr>
    </w:lvl>
    <w:lvl w:ilvl="8" w:tplc="04160005" w:tentative="1">
      <w:start w:val="1"/>
      <w:numFmt w:val="bullet"/>
      <w:lvlText w:val=""/>
      <w:lvlJc w:val="left"/>
      <w:pPr>
        <w:ind w:left="6764" w:hanging="360"/>
      </w:pPr>
      <w:rPr>
        <w:rFonts w:hint="default" w:ascii="Wingdings" w:hAnsi="Wingdings"/>
      </w:rPr>
    </w:lvl>
  </w:abstractNum>
  <w:abstractNum w:abstractNumId="8" w15:restartNumberingAfterBreak="0">
    <w:nsid w:val="50E23FF4"/>
    <w:multiLevelType w:val="hybridMultilevel"/>
    <w:tmpl w:val="448C445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081CD5"/>
    <w:multiLevelType w:val="hybridMultilevel"/>
    <w:tmpl w:val="C8DC38B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B69086E"/>
    <w:multiLevelType w:val="hybridMultilevel"/>
    <w:tmpl w:val="85D498F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6D7C76"/>
    <w:multiLevelType w:val="hybridMultilevel"/>
    <w:tmpl w:val="A8983A3E"/>
    <w:lvl w:ilvl="0" w:tplc="F4ECCB30">
      <w:start w:val="1"/>
      <w:numFmt w:val="decimal"/>
      <w:lvlText w:val="%1."/>
      <w:lvlJc w:val="left"/>
      <w:pPr>
        <w:ind w:left="284" w:hanging="360"/>
      </w:pPr>
      <w:rPr>
        <w:rFonts w:hint="default"/>
      </w:rPr>
    </w:lvl>
    <w:lvl w:ilvl="1" w:tplc="04160019" w:tentative="1">
      <w:start w:val="1"/>
      <w:numFmt w:val="lowerLetter"/>
      <w:lvlText w:val="%2."/>
      <w:lvlJc w:val="left"/>
      <w:pPr>
        <w:ind w:left="1004" w:hanging="360"/>
      </w:pPr>
    </w:lvl>
    <w:lvl w:ilvl="2" w:tplc="0416001B" w:tentative="1">
      <w:start w:val="1"/>
      <w:numFmt w:val="lowerRoman"/>
      <w:lvlText w:val="%3."/>
      <w:lvlJc w:val="right"/>
      <w:pPr>
        <w:ind w:left="1724" w:hanging="180"/>
      </w:pPr>
    </w:lvl>
    <w:lvl w:ilvl="3" w:tplc="0416000F" w:tentative="1">
      <w:start w:val="1"/>
      <w:numFmt w:val="decimal"/>
      <w:lvlText w:val="%4."/>
      <w:lvlJc w:val="left"/>
      <w:pPr>
        <w:ind w:left="2444" w:hanging="360"/>
      </w:pPr>
    </w:lvl>
    <w:lvl w:ilvl="4" w:tplc="04160019" w:tentative="1">
      <w:start w:val="1"/>
      <w:numFmt w:val="lowerLetter"/>
      <w:lvlText w:val="%5."/>
      <w:lvlJc w:val="left"/>
      <w:pPr>
        <w:ind w:left="3164" w:hanging="360"/>
      </w:pPr>
    </w:lvl>
    <w:lvl w:ilvl="5" w:tplc="0416001B" w:tentative="1">
      <w:start w:val="1"/>
      <w:numFmt w:val="lowerRoman"/>
      <w:lvlText w:val="%6."/>
      <w:lvlJc w:val="right"/>
      <w:pPr>
        <w:ind w:left="3884" w:hanging="180"/>
      </w:pPr>
    </w:lvl>
    <w:lvl w:ilvl="6" w:tplc="0416000F" w:tentative="1">
      <w:start w:val="1"/>
      <w:numFmt w:val="decimal"/>
      <w:lvlText w:val="%7."/>
      <w:lvlJc w:val="left"/>
      <w:pPr>
        <w:ind w:left="4604" w:hanging="360"/>
      </w:pPr>
    </w:lvl>
    <w:lvl w:ilvl="7" w:tplc="04160019" w:tentative="1">
      <w:start w:val="1"/>
      <w:numFmt w:val="lowerLetter"/>
      <w:lvlText w:val="%8."/>
      <w:lvlJc w:val="left"/>
      <w:pPr>
        <w:ind w:left="5324" w:hanging="360"/>
      </w:pPr>
    </w:lvl>
    <w:lvl w:ilvl="8" w:tplc="0416001B" w:tentative="1">
      <w:start w:val="1"/>
      <w:numFmt w:val="lowerRoman"/>
      <w:lvlText w:val="%9."/>
      <w:lvlJc w:val="right"/>
      <w:pPr>
        <w:ind w:left="6044" w:hanging="180"/>
      </w:pPr>
    </w:lvl>
  </w:abstractNum>
  <w:num w:numId="13">
    <w:abstractNumId w:val="12"/>
  </w:num>
  <w:num w:numId="1" w16cid:durableId="977954019">
    <w:abstractNumId w:val="2"/>
  </w:num>
  <w:num w:numId="2" w16cid:durableId="824781850">
    <w:abstractNumId w:val="8"/>
  </w:num>
  <w:num w:numId="3" w16cid:durableId="692922422">
    <w:abstractNumId w:val="7"/>
  </w:num>
  <w:num w:numId="4" w16cid:durableId="1147671749">
    <w:abstractNumId w:val="10"/>
  </w:num>
  <w:num w:numId="5" w16cid:durableId="544684616">
    <w:abstractNumId w:val="11"/>
  </w:num>
  <w:num w:numId="6" w16cid:durableId="1652752507">
    <w:abstractNumId w:val="4"/>
  </w:num>
  <w:num w:numId="7" w16cid:durableId="1256400805">
    <w:abstractNumId w:val="9"/>
  </w:num>
  <w:num w:numId="8" w16cid:durableId="348221846">
    <w:abstractNumId w:val="1"/>
  </w:num>
  <w:num w:numId="9" w16cid:durableId="1244492480">
    <w:abstractNumId w:val="0"/>
  </w:num>
  <w:num w:numId="10" w16cid:durableId="1318460237">
    <w:abstractNumId w:val="3"/>
  </w:num>
  <w:num w:numId="11" w16cid:durableId="1730684581">
    <w:abstractNumId w:val="5"/>
  </w:num>
  <w:num w:numId="12" w16cid:durableId="2138864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DD"/>
    <w:rsid w:val="00001185"/>
    <w:rsid w:val="00001732"/>
    <w:rsid w:val="000033F8"/>
    <w:rsid w:val="00015C15"/>
    <w:rsid w:val="000174E0"/>
    <w:rsid w:val="00025A1D"/>
    <w:rsid w:val="000379B9"/>
    <w:rsid w:val="00037DDB"/>
    <w:rsid w:val="00040DBE"/>
    <w:rsid w:val="00042213"/>
    <w:rsid w:val="00042D7E"/>
    <w:rsid w:val="00047276"/>
    <w:rsid w:val="00050A26"/>
    <w:rsid w:val="00050AA3"/>
    <w:rsid w:val="00053E1F"/>
    <w:rsid w:val="000576A1"/>
    <w:rsid w:val="00062192"/>
    <w:rsid w:val="00062FF0"/>
    <w:rsid w:val="0006467F"/>
    <w:rsid w:val="00065C2C"/>
    <w:rsid w:val="00066EDF"/>
    <w:rsid w:val="000706AB"/>
    <w:rsid w:val="00070DA4"/>
    <w:rsid w:val="00073342"/>
    <w:rsid w:val="00074EA9"/>
    <w:rsid w:val="0008601B"/>
    <w:rsid w:val="00086C31"/>
    <w:rsid w:val="000906BD"/>
    <w:rsid w:val="00090A59"/>
    <w:rsid w:val="00090B0A"/>
    <w:rsid w:val="00090B26"/>
    <w:rsid w:val="000A1E66"/>
    <w:rsid w:val="000A1F38"/>
    <w:rsid w:val="000B0FFD"/>
    <w:rsid w:val="000B2DBC"/>
    <w:rsid w:val="000B7470"/>
    <w:rsid w:val="000C249A"/>
    <w:rsid w:val="000C5F70"/>
    <w:rsid w:val="000D2044"/>
    <w:rsid w:val="000D391A"/>
    <w:rsid w:val="000D512D"/>
    <w:rsid w:val="000D720B"/>
    <w:rsid w:val="000D794D"/>
    <w:rsid w:val="000D7C4E"/>
    <w:rsid w:val="000E13D7"/>
    <w:rsid w:val="000F1C4B"/>
    <w:rsid w:val="000F77BC"/>
    <w:rsid w:val="00102062"/>
    <w:rsid w:val="001026AA"/>
    <w:rsid w:val="001039B5"/>
    <w:rsid w:val="001058C9"/>
    <w:rsid w:val="00110C7B"/>
    <w:rsid w:val="00111332"/>
    <w:rsid w:val="001237AF"/>
    <w:rsid w:val="00124403"/>
    <w:rsid w:val="00124DD2"/>
    <w:rsid w:val="00126093"/>
    <w:rsid w:val="00130A1B"/>
    <w:rsid w:val="001358E6"/>
    <w:rsid w:val="001415DF"/>
    <w:rsid w:val="001415FD"/>
    <w:rsid w:val="001421B6"/>
    <w:rsid w:val="00145619"/>
    <w:rsid w:val="00146B0F"/>
    <w:rsid w:val="001579B4"/>
    <w:rsid w:val="00167725"/>
    <w:rsid w:val="00173DAF"/>
    <w:rsid w:val="00174922"/>
    <w:rsid w:val="00175EDF"/>
    <w:rsid w:val="00177389"/>
    <w:rsid w:val="00177D27"/>
    <w:rsid w:val="00181B92"/>
    <w:rsid w:val="00197160"/>
    <w:rsid w:val="001A01FC"/>
    <w:rsid w:val="001A0CED"/>
    <w:rsid w:val="001A19EC"/>
    <w:rsid w:val="001A34FE"/>
    <w:rsid w:val="001A647B"/>
    <w:rsid w:val="001ACE87"/>
    <w:rsid w:val="001B79E3"/>
    <w:rsid w:val="001B7E88"/>
    <w:rsid w:val="001C05D9"/>
    <w:rsid w:val="001C223A"/>
    <w:rsid w:val="001C7A97"/>
    <w:rsid w:val="001E1653"/>
    <w:rsid w:val="001E6FFE"/>
    <w:rsid w:val="001F17C9"/>
    <w:rsid w:val="001F7BC7"/>
    <w:rsid w:val="0020021B"/>
    <w:rsid w:val="0020133F"/>
    <w:rsid w:val="00201EDF"/>
    <w:rsid w:val="00203AA3"/>
    <w:rsid w:val="00206895"/>
    <w:rsid w:val="00206E94"/>
    <w:rsid w:val="00212659"/>
    <w:rsid w:val="00215905"/>
    <w:rsid w:val="0021666F"/>
    <w:rsid w:val="002215B3"/>
    <w:rsid w:val="00224F8B"/>
    <w:rsid w:val="0023058B"/>
    <w:rsid w:val="00231AC7"/>
    <w:rsid w:val="002321A1"/>
    <w:rsid w:val="00232A27"/>
    <w:rsid w:val="00232B9D"/>
    <w:rsid w:val="00234003"/>
    <w:rsid w:val="00234420"/>
    <w:rsid w:val="002365B0"/>
    <w:rsid w:val="00247047"/>
    <w:rsid w:val="00247AC1"/>
    <w:rsid w:val="00250C14"/>
    <w:rsid w:val="00257304"/>
    <w:rsid w:val="00263715"/>
    <w:rsid w:val="00263C0A"/>
    <w:rsid w:val="0026582C"/>
    <w:rsid w:val="002677E4"/>
    <w:rsid w:val="002721A9"/>
    <w:rsid w:val="00274FFB"/>
    <w:rsid w:val="00280C44"/>
    <w:rsid w:val="0028408B"/>
    <w:rsid w:val="00284E31"/>
    <w:rsid w:val="00285352"/>
    <w:rsid w:val="0029158D"/>
    <w:rsid w:val="00293001"/>
    <w:rsid w:val="00294C62"/>
    <w:rsid w:val="00296C47"/>
    <w:rsid w:val="002A0181"/>
    <w:rsid w:val="002C22FA"/>
    <w:rsid w:val="002C6094"/>
    <w:rsid w:val="002C7435"/>
    <w:rsid w:val="002D015A"/>
    <w:rsid w:val="002D1225"/>
    <w:rsid w:val="002E7E52"/>
    <w:rsid w:val="002F3CA6"/>
    <w:rsid w:val="002F4492"/>
    <w:rsid w:val="002F685A"/>
    <w:rsid w:val="002F7EA0"/>
    <w:rsid w:val="0030226A"/>
    <w:rsid w:val="003168DD"/>
    <w:rsid w:val="00326D54"/>
    <w:rsid w:val="00334E09"/>
    <w:rsid w:val="003479B9"/>
    <w:rsid w:val="003536D3"/>
    <w:rsid w:val="00354E98"/>
    <w:rsid w:val="00356CC9"/>
    <w:rsid w:val="00357C02"/>
    <w:rsid w:val="00363D1C"/>
    <w:rsid w:val="003677B4"/>
    <w:rsid w:val="0037139A"/>
    <w:rsid w:val="003719DD"/>
    <w:rsid w:val="00373EAC"/>
    <w:rsid w:val="0037592E"/>
    <w:rsid w:val="00380C3D"/>
    <w:rsid w:val="00383B80"/>
    <w:rsid w:val="00392153"/>
    <w:rsid w:val="00392D03"/>
    <w:rsid w:val="0039316B"/>
    <w:rsid w:val="003947EE"/>
    <w:rsid w:val="003962DE"/>
    <w:rsid w:val="003A07C9"/>
    <w:rsid w:val="003A7DAC"/>
    <w:rsid w:val="003B68EC"/>
    <w:rsid w:val="003B6C31"/>
    <w:rsid w:val="003C2870"/>
    <w:rsid w:val="003C2B1F"/>
    <w:rsid w:val="003C4D62"/>
    <w:rsid w:val="003C7B4A"/>
    <w:rsid w:val="003D29D7"/>
    <w:rsid w:val="003D3480"/>
    <w:rsid w:val="003D3B4C"/>
    <w:rsid w:val="003E3452"/>
    <w:rsid w:val="003E3B2D"/>
    <w:rsid w:val="003E4983"/>
    <w:rsid w:val="003F0254"/>
    <w:rsid w:val="003F3E1A"/>
    <w:rsid w:val="003F4367"/>
    <w:rsid w:val="003F6235"/>
    <w:rsid w:val="003F75BE"/>
    <w:rsid w:val="0040101B"/>
    <w:rsid w:val="004150B3"/>
    <w:rsid w:val="00417A2E"/>
    <w:rsid w:val="00417BDA"/>
    <w:rsid w:val="00422FB2"/>
    <w:rsid w:val="00430E14"/>
    <w:rsid w:val="00432E07"/>
    <w:rsid w:val="004338C2"/>
    <w:rsid w:val="00435D31"/>
    <w:rsid w:val="00436491"/>
    <w:rsid w:val="00437C41"/>
    <w:rsid w:val="00447A20"/>
    <w:rsid w:val="004510AB"/>
    <w:rsid w:val="00455880"/>
    <w:rsid w:val="00465491"/>
    <w:rsid w:val="00465E89"/>
    <w:rsid w:val="00467A18"/>
    <w:rsid w:val="00467DEE"/>
    <w:rsid w:val="0047029F"/>
    <w:rsid w:val="004718A0"/>
    <w:rsid w:val="004729B1"/>
    <w:rsid w:val="00473A5A"/>
    <w:rsid w:val="00485D9F"/>
    <w:rsid w:val="0048716D"/>
    <w:rsid w:val="004901EB"/>
    <w:rsid w:val="00490948"/>
    <w:rsid w:val="004B3864"/>
    <w:rsid w:val="004C2CF6"/>
    <w:rsid w:val="004C7037"/>
    <w:rsid w:val="004D5103"/>
    <w:rsid w:val="004D6A7D"/>
    <w:rsid w:val="004E0354"/>
    <w:rsid w:val="004E091D"/>
    <w:rsid w:val="004E34DC"/>
    <w:rsid w:val="004F2968"/>
    <w:rsid w:val="005111CB"/>
    <w:rsid w:val="00511D45"/>
    <w:rsid w:val="005122A8"/>
    <w:rsid w:val="0051690B"/>
    <w:rsid w:val="005178BF"/>
    <w:rsid w:val="00522B5A"/>
    <w:rsid w:val="00525E95"/>
    <w:rsid w:val="00527C9F"/>
    <w:rsid w:val="00531091"/>
    <w:rsid w:val="0053719E"/>
    <w:rsid w:val="00544783"/>
    <w:rsid w:val="00545AD0"/>
    <w:rsid w:val="005469E0"/>
    <w:rsid w:val="00557BE5"/>
    <w:rsid w:val="0056184D"/>
    <w:rsid w:val="005661FF"/>
    <w:rsid w:val="00573897"/>
    <w:rsid w:val="0057505A"/>
    <w:rsid w:val="005758A1"/>
    <w:rsid w:val="00580F9C"/>
    <w:rsid w:val="005814FC"/>
    <w:rsid w:val="00587EB8"/>
    <w:rsid w:val="00597DCA"/>
    <w:rsid w:val="005A000D"/>
    <w:rsid w:val="005A0A56"/>
    <w:rsid w:val="005A1D36"/>
    <w:rsid w:val="005A3A3D"/>
    <w:rsid w:val="005B09CA"/>
    <w:rsid w:val="005B1B5B"/>
    <w:rsid w:val="005B407C"/>
    <w:rsid w:val="005B46B6"/>
    <w:rsid w:val="005B64D6"/>
    <w:rsid w:val="005C64A2"/>
    <w:rsid w:val="005D6BBA"/>
    <w:rsid w:val="005E33C2"/>
    <w:rsid w:val="005E6C59"/>
    <w:rsid w:val="005E7415"/>
    <w:rsid w:val="005F3523"/>
    <w:rsid w:val="006004C6"/>
    <w:rsid w:val="00602612"/>
    <w:rsid w:val="00604D8B"/>
    <w:rsid w:val="0061542F"/>
    <w:rsid w:val="00624F6B"/>
    <w:rsid w:val="00630BA3"/>
    <w:rsid w:val="00633DA1"/>
    <w:rsid w:val="006350E9"/>
    <w:rsid w:val="006355BF"/>
    <w:rsid w:val="006509FF"/>
    <w:rsid w:val="006562C4"/>
    <w:rsid w:val="0065650C"/>
    <w:rsid w:val="006641E1"/>
    <w:rsid w:val="00665EAD"/>
    <w:rsid w:val="006714BB"/>
    <w:rsid w:val="00673CBD"/>
    <w:rsid w:val="006747B8"/>
    <w:rsid w:val="00680E5B"/>
    <w:rsid w:val="0068178A"/>
    <w:rsid w:val="006A2FDF"/>
    <w:rsid w:val="006A4DA3"/>
    <w:rsid w:val="006B1B45"/>
    <w:rsid w:val="006B2379"/>
    <w:rsid w:val="006B2A9E"/>
    <w:rsid w:val="006B460C"/>
    <w:rsid w:val="006C12C9"/>
    <w:rsid w:val="006D283A"/>
    <w:rsid w:val="006D7C32"/>
    <w:rsid w:val="006F048A"/>
    <w:rsid w:val="006F5559"/>
    <w:rsid w:val="006F555F"/>
    <w:rsid w:val="006F6730"/>
    <w:rsid w:val="006F68D7"/>
    <w:rsid w:val="007021E6"/>
    <w:rsid w:val="00702FBE"/>
    <w:rsid w:val="00707DFF"/>
    <w:rsid w:val="007105CF"/>
    <w:rsid w:val="00710CDC"/>
    <w:rsid w:val="00712938"/>
    <w:rsid w:val="00714CD3"/>
    <w:rsid w:val="00715D20"/>
    <w:rsid w:val="007204BA"/>
    <w:rsid w:val="007260AB"/>
    <w:rsid w:val="00733895"/>
    <w:rsid w:val="00734936"/>
    <w:rsid w:val="00734FEF"/>
    <w:rsid w:val="00737502"/>
    <w:rsid w:val="00743CB5"/>
    <w:rsid w:val="00744A07"/>
    <w:rsid w:val="007456DD"/>
    <w:rsid w:val="007514C7"/>
    <w:rsid w:val="0075187E"/>
    <w:rsid w:val="00754076"/>
    <w:rsid w:val="00755279"/>
    <w:rsid w:val="00756489"/>
    <w:rsid w:val="00756D43"/>
    <w:rsid w:val="007658DE"/>
    <w:rsid w:val="00770059"/>
    <w:rsid w:val="00770E77"/>
    <w:rsid w:val="0077187D"/>
    <w:rsid w:val="00775032"/>
    <w:rsid w:val="007762B0"/>
    <w:rsid w:val="00777C5F"/>
    <w:rsid w:val="007826C3"/>
    <w:rsid w:val="007A4B9F"/>
    <w:rsid w:val="007A689A"/>
    <w:rsid w:val="007A6FC3"/>
    <w:rsid w:val="007A7351"/>
    <w:rsid w:val="007A745E"/>
    <w:rsid w:val="007B0398"/>
    <w:rsid w:val="007B1296"/>
    <w:rsid w:val="007B21AC"/>
    <w:rsid w:val="007B29F0"/>
    <w:rsid w:val="007B2EDF"/>
    <w:rsid w:val="007B4ABC"/>
    <w:rsid w:val="007B4CA8"/>
    <w:rsid w:val="007C1894"/>
    <w:rsid w:val="007C5684"/>
    <w:rsid w:val="007D0779"/>
    <w:rsid w:val="007D3C83"/>
    <w:rsid w:val="007E29E7"/>
    <w:rsid w:val="007E3670"/>
    <w:rsid w:val="007E55CE"/>
    <w:rsid w:val="007F0792"/>
    <w:rsid w:val="007F152F"/>
    <w:rsid w:val="007F153D"/>
    <w:rsid w:val="007F3D8E"/>
    <w:rsid w:val="007F7025"/>
    <w:rsid w:val="00804B7A"/>
    <w:rsid w:val="008165C9"/>
    <w:rsid w:val="00817793"/>
    <w:rsid w:val="00844392"/>
    <w:rsid w:val="008457BF"/>
    <w:rsid w:val="008473F6"/>
    <w:rsid w:val="00853238"/>
    <w:rsid w:val="008549C5"/>
    <w:rsid w:val="008575C7"/>
    <w:rsid w:val="00865DD4"/>
    <w:rsid w:val="00870A44"/>
    <w:rsid w:val="00872BDA"/>
    <w:rsid w:val="0087323F"/>
    <w:rsid w:val="008748BF"/>
    <w:rsid w:val="00875C11"/>
    <w:rsid w:val="008768A9"/>
    <w:rsid w:val="00880E74"/>
    <w:rsid w:val="00881B01"/>
    <w:rsid w:val="00890BA4"/>
    <w:rsid w:val="0089461E"/>
    <w:rsid w:val="00896B34"/>
    <w:rsid w:val="008A2CEA"/>
    <w:rsid w:val="008A6DE6"/>
    <w:rsid w:val="008A7B39"/>
    <w:rsid w:val="008B0833"/>
    <w:rsid w:val="008B701F"/>
    <w:rsid w:val="008C08B5"/>
    <w:rsid w:val="008C0CF3"/>
    <w:rsid w:val="008C320D"/>
    <w:rsid w:val="008C571A"/>
    <w:rsid w:val="008C6950"/>
    <w:rsid w:val="008D5047"/>
    <w:rsid w:val="008D600E"/>
    <w:rsid w:val="008D6D2B"/>
    <w:rsid w:val="008E61DA"/>
    <w:rsid w:val="008E6618"/>
    <w:rsid w:val="008E7415"/>
    <w:rsid w:val="008E7960"/>
    <w:rsid w:val="008E7E8A"/>
    <w:rsid w:val="008F10BD"/>
    <w:rsid w:val="008F1FF3"/>
    <w:rsid w:val="008F377A"/>
    <w:rsid w:val="008F3929"/>
    <w:rsid w:val="008F6644"/>
    <w:rsid w:val="008F7864"/>
    <w:rsid w:val="00907C0A"/>
    <w:rsid w:val="0091532C"/>
    <w:rsid w:val="009163B5"/>
    <w:rsid w:val="0093372E"/>
    <w:rsid w:val="009339F3"/>
    <w:rsid w:val="00952898"/>
    <w:rsid w:val="00952CB9"/>
    <w:rsid w:val="00954619"/>
    <w:rsid w:val="00955D84"/>
    <w:rsid w:val="00960111"/>
    <w:rsid w:val="00970DD6"/>
    <w:rsid w:val="00971CDE"/>
    <w:rsid w:val="00971CF7"/>
    <w:rsid w:val="0097426A"/>
    <w:rsid w:val="00982BD2"/>
    <w:rsid w:val="00986532"/>
    <w:rsid w:val="009A1B17"/>
    <w:rsid w:val="009A2801"/>
    <w:rsid w:val="009A7C7D"/>
    <w:rsid w:val="009B00EB"/>
    <w:rsid w:val="009C0016"/>
    <w:rsid w:val="009C12D3"/>
    <w:rsid w:val="009C2259"/>
    <w:rsid w:val="009C42F3"/>
    <w:rsid w:val="009C5F98"/>
    <w:rsid w:val="009D02D1"/>
    <w:rsid w:val="009D51AB"/>
    <w:rsid w:val="009D5C1F"/>
    <w:rsid w:val="009E36FC"/>
    <w:rsid w:val="009E46E0"/>
    <w:rsid w:val="009E6C3F"/>
    <w:rsid w:val="009F0F09"/>
    <w:rsid w:val="009F200C"/>
    <w:rsid w:val="009F46AC"/>
    <w:rsid w:val="00A01AA6"/>
    <w:rsid w:val="00A02508"/>
    <w:rsid w:val="00A0451F"/>
    <w:rsid w:val="00A0539B"/>
    <w:rsid w:val="00A05B1F"/>
    <w:rsid w:val="00A05F21"/>
    <w:rsid w:val="00A06A9F"/>
    <w:rsid w:val="00A158E9"/>
    <w:rsid w:val="00A20874"/>
    <w:rsid w:val="00A21C73"/>
    <w:rsid w:val="00A30C77"/>
    <w:rsid w:val="00A33967"/>
    <w:rsid w:val="00A33BB8"/>
    <w:rsid w:val="00A40E3C"/>
    <w:rsid w:val="00A40FBB"/>
    <w:rsid w:val="00A41D08"/>
    <w:rsid w:val="00A43C66"/>
    <w:rsid w:val="00A44606"/>
    <w:rsid w:val="00A44D5B"/>
    <w:rsid w:val="00A468CD"/>
    <w:rsid w:val="00A5434C"/>
    <w:rsid w:val="00A544F0"/>
    <w:rsid w:val="00A602C9"/>
    <w:rsid w:val="00A626B3"/>
    <w:rsid w:val="00A66FE2"/>
    <w:rsid w:val="00A7297D"/>
    <w:rsid w:val="00A75E26"/>
    <w:rsid w:val="00A80F87"/>
    <w:rsid w:val="00A81C28"/>
    <w:rsid w:val="00A822DA"/>
    <w:rsid w:val="00A84084"/>
    <w:rsid w:val="00A841D1"/>
    <w:rsid w:val="00A84952"/>
    <w:rsid w:val="00A94AEA"/>
    <w:rsid w:val="00A96AB4"/>
    <w:rsid w:val="00AA3271"/>
    <w:rsid w:val="00AB1879"/>
    <w:rsid w:val="00AC33DD"/>
    <w:rsid w:val="00AC7AD7"/>
    <w:rsid w:val="00AD04C2"/>
    <w:rsid w:val="00AD0872"/>
    <w:rsid w:val="00AD6AD4"/>
    <w:rsid w:val="00AE01E8"/>
    <w:rsid w:val="00AE0EC9"/>
    <w:rsid w:val="00AE11F6"/>
    <w:rsid w:val="00AE3B92"/>
    <w:rsid w:val="00AE4B12"/>
    <w:rsid w:val="00AF0114"/>
    <w:rsid w:val="00AF0741"/>
    <w:rsid w:val="00AF2A4F"/>
    <w:rsid w:val="00B001F9"/>
    <w:rsid w:val="00B00F64"/>
    <w:rsid w:val="00B12F37"/>
    <w:rsid w:val="00B2018D"/>
    <w:rsid w:val="00B21A9D"/>
    <w:rsid w:val="00B24901"/>
    <w:rsid w:val="00B30D06"/>
    <w:rsid w:val="00B345E7"/>
    <w:rsid w:val="00B50515"/>
    <w:rsid w:val="00B50BA2"/>
    <w:rsid w:val="00B52117"/>
    <w:rsid w:val="00B528FC"/>
    <w:rsid w:val="00B5402D"/>
    <w:rsid w:val="00B576AA"/>
    <w:rsid w:val="00B62DDB"/>
    <w:rsid w:val="00B63595"/>
    <w:rsid w:val="00B72F2E"/>
    <w:rsid w:val="00B7311D"/>
    <w:rsid w:val="00B749E4"/>
    <w:rsid w:val="00B80822"/>
    <w:rsid w:val="00B86474"/>
    <w:rsid w:val="00B877BD"/>
    <w:rsid w:val="00B975DE"/>
    <w:rsid w:val="00BA2342"/>
    <w:rsid w:val="00BA59C2"/>
    <w:rsid w:val="00BA6F5E"/>
    <w:rsid w:val="00BB0811"/>
    <w:rsid w:val="00BB4058"/>
    <w:rsid w:val="00BB4E79"/>
    <w:rsid w:val="00BD2541"/>
    <w:rsid w:val="00BE5279"/>
    <w:rsid w:val="00BE7B78"/>
    <w:rsid w:val="00BF0DF7"/>
    <w:rsid w:val="00BF3C77"/>
    <w:rsid w:val="00C00FDE"/>
    <w:rsid w:val="00C017D8"/>
    <w:rsid w:val="00C04349"/>
    <w:rsid w:val="00C04E26"/>
    <w:rsid w:val="00C10483"/>
    <w:rsid w:val="00C11142"/>
    <w:rsid w:val="00C12A16"/>
    <w:rsid w:val="00C1318E"/>
    <w:rsid w:val="00C201C8"/>
    <w:rsid w:val="00C21981"/>
    <w:rsid w:val="00C227F5"/>
    <w:rsid w:val="00C25D14"/>
    <w:rsid w:val="00C2655E"/>
    <w:rsid w:val="00C32381"/>
    <w:rsid w:val="00C3385A"/>
    <w:rsid w:val="00C3611F"/>
    <w:rsid w:val="00C373E8"/>
    <w:rsid w:val="00C37630"/>
    <w:rsid w:val="00C411D6"/>
    <w:rsid w:val="00C4511E"/>
    <w:rsid w:val="00C460CF"/>
    <w:rsid w:val="00C46B7C"/>
    <w:rsid w:val="00C50F2A"/>
    <w:rsid w:val="00C56E40"/>
    <w:rsid w:val="00C62686"/>
    <w:rsid w:val="00C64E40"/>
    <w:rsid w:val="00C72C2E"/>
    <w:rsid w:val="00C850A8"/>
    <w:rsid w:val="00C90362"/>
    <w:rsid w:val="00C91572"/>
    <w:rsid w:val="00C93D26"/>
    <w:rsid w:val="00CA02EB"/>
    <w:rsid w:val="00CA38A1"/>
    <w:rsid w:val="00CA3B38"/>
    <w:rsid w:val="00CA60AC"/>
    <w:rsid w:val="00CA6E1D"/>
    <w:rsid w:val="00CB4603"/>
    <w:rsid w:val="00CD2EB7"/>
    <w:rsid w:val="00CD4278"/>
    <w:rsid w:val="00CD43AA"/>
    <w:rsid w:val="00CF1E55"/>
    <w:rsid w:val="00CF2831"/>
    <w:rsid w:val="00CF7878"/>
    <w:rsid w:val="00D03714"/>
    <w:rsid w:val="00D03DF0"/>
    <w:rsid w:val="00D05598"/>
    <w:rsid w:val="00D06560"/>
    <w:rsid w:val="00D1016D"/>
    <w:rsid w:val="00D1085E"/>
    <w:rsid w:val="00D11147"/>
    <w:rsid w:val="00D16966"/>
    <w:rsid w:val="00D203B5"/>
    <w:rsid w:val="00D22A34"/>
    <w:rsid w:val="00D23358"/>
    <w:rsid w:val="00D4394C"/>
    <w:rsid w:val="00D62546"/>
    <w:rsid w:val="00D64A59"/>
    <w:rsid w:val="00D7448D"/>
    <w:rsid w:val="00D7680B"/>
    <w:rsid w:val="00D804E7"/>
    <w:rsid w:val="00D812B6"/>
    <w:rsid w:val="00D872AA"/>
    <w:rsid w:val="00D944D6"/>
    <w:rsid w:val="00DA1356"/>
    <w:rsid w:val="00DA1F17"/>
    <w:rsid w:val="00DA5E90"/>
    <w:rsid w:val="00DA65E0"/>
    <w:rsid w:val="00DB37DB"/>
    <w:rsid w:val="00DB6BBA"/>
    <w:rsid w:val="00DC5303"/>
    <w:rsid w:val="00DD38DA"/>
    <w:rsid w:val="00DD6F2A"/>
    <w:rsid w:val="00DE4196"/>
    <w:rsid w:val="00DE4BD1"/>
    <w:rsid w:val="00DF0422"/>
    <w:rsid w:val="00E02538"/>
    <w:rsid w:val="00E059D5"/>
    <w:rsid w:val="00E06C16"/>
    <w:rsid w:val="00E07710"/>
    <w:rsid w:val="00E110A1"/>
    <w:rsid w:val="00E13179"/>
    <w:rsid w:val="00E160AD"/>
    <w:rsid w:val="00E2123B"/>
    <w:rsid w:val="00E21D6F"/>
    <w:rsid w:val="00E32B41"/>
    <w:rsid w:val="00E4380D"/>
    <w:rsid w:val="00E44874"/>
    <w:rsid w:val="00E50191"/>
    <w:rsid w:val="00E53587"/>
    <w:rsid w:val="00E5668C"/>
    <w:rsid w:val="00E6018B"/>
    <w:rsid w:val="00E61EA7"/>
    <w:rsid w:val="00E70E8B"/>
    <w:rsid w:val="00E7340A"/>
    <w:rsid w:val="00E805F1"/>
    <w:rsid w:val="00E80C27"/>
    <w:rsid w:val="00E85BC0"/>
    <w:rsid w:val="00E86798"/>
    <w:rsid w:val="00E869A6"/>
    <w:rsid w:val="00E911F5"/>
    <w:rsid w:val="00E97794"/>
    <w:rsid w:val="00EA1E7D"/>
    <w:rsid w:val="00EA6F73"/>
    <w:rsid w:val="00EA78F5"/>
    <w:rsid w:val="00EB5722"/>
    <w:rsid w:val="00EC57EF"/>
    <w:rsid w:val="00EC68D5"/>
    <w:rsid w:val="00ED2A7D"/>
    <w:rsid w:val="00EE0B78"/>
    <w:rsid w:val="00EE10AF"/>
    <w:rsid w:val="00EE1195"/>
    <w:rsid w:val="00EE4E1F"/>
    <w:rsid w:val="00EE4FDD"/>
    <w:rsid w:val="00EE50C0"/>
    <w:rsid w:val="00EE615C"/>
    <w:rsid w:val="00EE7FBF"/>
    <w:rsid w:val="00EF327F"/>
    <w:rsid w:val="00F01C60"/>
    <w:rsid w:val="00F034BF"/>
    <w:rsid w:val="00F0762B"/>
    <w:rsid w:val="00F11B96"/>
    <w:rsid w:val="00F121E2"/>
    <w:rsid w:val="00F152E8"/>
    <w:rsid w:val="00F1575E"/>
    <w:rsid w:val="00F157E9"/>
    <w:rsid w:val="00F24025"/>
    <w:rsid w:val="00F2601D"/>
    <w:rsid w:val="00F335BA"/>
    <w:rsid w:val="00F34C37"/>
    <w:rsid w:val="00F36690"/>
    <w:rsid w:val="00F37095"/>
    <w:rsid w:val="00F37F11"/>
    <w:rsid w:val="00F408E5"/>
    <w:rsid w:val="00F441C4"/>
    <w:rsid w:val="00F45415"/>
    <w:rsid w:val="00F4741F"/>
    <w:rsid w:val="00F502A5"/>
    <w:rsid w:val="00F574BB"/>
    <w:rsid w:val="00F61100"/>
    <w:rsid w:val="00F62D42"/>
    <w:rsid w:val="00F66F01"/>
    <w:rsid w:val="00F6756E"/>
    <w:rsid w:val="00F77A38"/>
    <w:rsid w:val="00F80A90"/>
    <w:rsid w:val="00F83CDF"/>
    <w:rsid w:val="00F85287"/>
    <w:rsid w:val="00F872FE"/>
    <w:rsid w:val="00F94E86"/>
    <w:rsid w:val="00F95BBA"/>
    <w:rsid w:val="00FA1C91"/>
    <w:rsid w:val="00FA57C5"/>
    <w:rsid w:val="00FA5B1F"/>
    <w:rsid w:val="00FA618E"/>
    <w:rsid w:val="00FA62B5"/>
    <w:rsid w:val="00FA734B"/>
    <w:rsid w:val="00FB488E"/>
    <w:rsid w:val="00FB5BCA"/>
    <w:rsid w:val="00FB6D19"/>
    <w:rsid w:val="00FC4AC7"/>
    <w:rsid w:val="00FD1AD8"/>
    <w:rsid w:val="00FD2829"/>
    <w:rsid w:val="00FD411D"/>
    <w:rsid w:val="00FE6C96"/>
    <w:rsid w:val="00FF2F17"/>
    <w:rsid w:val="00FF3672"/>
    <w:rsid w:val="015E6471"/>
    <w:rsid w:val="02976D10"/>
    <w:rsid w:val="050E9AE6"/>
    <w:rsid w:val="053AD2A9"/>
    <w:rsid w:val="06329AC6"/>
    <w:rsid w:val="06AFD8F4"/>
    <w:rsid w:val="08939780"/>
    <w:rsid w:val="0CF33DD9"/>
    <w:rsid w:val="0F98095C"/>
    <w:rsid w:val="0F98095C"/>
    <w:rsid w:val="11357AB6"/>
    <w:rsid w:val="1422AB8D"/>
    <w:rsid w:val="14480EE6"/>
    <w:rsid w:val="156382C3"/>
    <w:rsid w:val="167AD301"/>
    <w:rsid w:val="1781B7DE"/>
    <w:rsid w:val="19A529CB"/>
    <w:rsid w:val="1C59874D"/>
    <w:rsid w:val="216DC7E6"/>
    <w:rsid w:val="24779612"/>
    <w:rsid w:val="26A1D6EF"/>
    <w:rsid w:val="2890B5BF"/>
    <w:rsid w:val="29BF26FF"/>
    <w:rsid w:val="29E3DB92"/>
    <w:rsid w:val="2A1F9D51"/>
    <w:rsid w:val="2AC21279"/>
    <w:rsid w:val="2F0E39BA"/>
    <w:rsid w:val="31BD4F85"/>
    <w:rsid w:val="3282D8B1"/>
    <w:rsid w:val="32A24C73"/>
    <w:rsid w:val="354A5D7F"/>
    <w:rsid w:val="3AAC1CF9"/>
    <w:rsid w:val="3AF0ED92"/>
    <w:rsid w:val="3C376A44"/>
    <w:rsid w:val="3D923972"/>
    <w:rsid w:val="40CC831F"/>
    <w:rsid w:val="44109D6F"/>
    <w:rsid w:val="46315547"/>
    <w:rsid w:val="47549AC2"/>
    <w:rsid w:val="4847278F"/>
    <w:rsid w:val="486DA12C"/>
    <w:rsid w:val="48898289"/>
    <w:rsid w:val="4A167922"/>
    <w:rsid w:val="4A18BCE4"/>
    <w:rsid w:val="4B85D37F"/>
    <w:rsid w:val="4E156A35"/>
    <w:rsid w:val="4FA568A8"/>
    <w:rsid w:val="5029F4E0"/>
    <w:rsid w:val="51667B28"/>
    <w:rsid w:val="52259A62"/>
    <w:rsid w:val="5876586F"/>
    <w:rsid w:val="5A653432"/>
    <w:rsid w:val="5B2A1614"/>
    <w:rsid w:val="5C0FAE59"/>
    <w:rsid w:val="5D6C0C20"/>
    <w:rsid w:val="5EB6064F"/>
    <w:rsid w:val="62C29BE4"/>
    <w:rsid w:val="63CDF368"/>
    <w:rsid w:val="645076C1"/>
    <w:rsid w:val="64BD0D8F"/>
    <w:rsid w:val="6553A748"/>
    <w:rsid w:val="662E1E73"/>
    <w:rsid w:val="66980CD8"/>
    <w:rsid w:val="66BB050E"/>
    <w:rsid w:val="671CA461"/>
    <w:rsid w:val="69AAC80E"/>
    <w:rsid w:val="6A6AF3D9"/>
    <w:rsid w:val="70DEF379"/>
    <w:rsid w:val="72E2D9DB"/>
    <w:rsid w:val="746286A8"/>
    <w:rsid w:val="791DCF47"/>
    <w:rsid w:val="7CA76D19"/>
    <w:rsid w:val="7D7CE8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923571"/>
  <w15:docId w15:val="{5EA27AEE-ADBC-4F12-B09C-6FA2485C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MS Mincho"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1CF7"/>
    <w:rPr>
      <w:sz w:val="24"/>
      <w:szCs w:val="24"/>
      <w:lang w:eastAsia="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EE4FDD"/>
    <w:pPr>
      <w:tabs>
        <w:tab w:val="center" w:pos="4320"/>
        <w:tab w:val="right" w:pos="8640"/>
      </w:tabs>
    </w:pPr>
  </w:style>
  <w:style w:type="character" w:styleId="CabealhoChar" w:customStyle="1">
    <w:name w:val="Cabeçalho Char"/>
    <w:basedOn w:val="Fontepargpadro"/>
    <w:link w:val="Cabealho"/>
    <w:uiPriority w:val="99"/>
    <w:rsid w:val="00EE4FDD"/>
  </w:style>
  <w:style w:type="paragraph" w:styleId="Rodap">
    <w:name w:val="footer"/>
    <w:basedOn w:val="Normal"/>
    <w:link w:val="RodapChar"/>
    <w:uiPriority w:val="99"/>
    <w:unhideWhenUsed/>
    <w:rsid w:val="00EE4FDD"/>
    <w:pPr>
      <w:tabs>
        <w:tab w:val="center" w:pos="4320"/>
        <w:tab w:val="right" w:pos="8640"/>
      </w:tabs>
    </w:pPr>
  </w:style>
  <w:style w:type="character" w:styleId="RodapChar" w:customStyle="1">
    <w:name w:val="Rodapé Char"/>
    <w:basedOn w:val="Fontepargpadro"/>
    <w:link w:val="Rodap"/>
    <w:uiPriority w:val="99"/>
    <w:rsid w:val="00EE4FDD"/>
  </w:style>
  <w:style w:type="character" w:styleId="Hyperlink">
    <w:name w:val="Hyperlink"/>
    <w:uiPriority w:val="99"/>
    <w:unhideWhenUsed/>
    <w:rsid w:val="009C42F3"/>
    <w:rPr>
      <w:color w:val="0000FF"/>
      <w:u w:val="single"/>
    </w:rPr>
  </w:style>
  <w:style w:type="paragraph" w:styleId="ecxmsonormal" w:customStyle="1">
    <w:name w:val="ecxmsonormal"/>
    <w:basedOn w:val="Normal"/>
    <w:rsid w:val="007B4CA8"/>
    <w:pPr>
      <w:spacing w:before="100" w:beforeAutospacing="1" w:after="100" w:afterAutospacing="1"/>
    </w:pPr>
    <w:rPr>
      <w:rFonts w:ascii="Times New Roman" w:hAnsi="Times New Roman" w:eastAsia="Times New Roman"/>
      <w:lang w:eastAsia="pt-BR"/>
    </w:rPr>
  </w:style>
  <w:style w:type="paragraph" w:styleId="PargrafodaLista">
    <w:name w:val="List Paragraph"/>
    <w:basedOn w:val="Normal"/>
    <w:qFormat/>
    <w:rsid w:val="00952CB9"/>
    <w:pPr>
      <w:spacing w:after="200" w:line="276" w:lineRule="auto"/>
      <w:ind w:left="720"/>
      <w:contextualSpacing/>
    </w:pPr>
    <w:rPr>
      <w:rFonts w:ascii="Calibri" w:hAnsi="Calibri" w:eastAsia="Calibri"/>
      <w:sz w:val="22"/>
      <w:szCs w:val="22"/>
    </w:rPr>
  </w:style>
  <w:style w:type="character" w:styleId="highlight" w:customStyle="1">
    <w:name w:val="highlight"/>
    <w:rsid w:val="00FD411D"/>
  </w:style>
  <w:style w:type="character" w:styleId="apple-converted-space" w:customStyle="1">
    <w:name w:val="apple-converted-space"/>
    <w:rsid w:val="00FD411D"/>
  </w:style>
  <w:style w:type="character" w:styleId="Forte">
    <w:name w:val="Strong"/>
    <w:uiPriority w:val="22"/>
    <w:qFormat/>
    <w:rsid w:val="006B2379"/>
    <w:rPr>
      <w:b/>
      <w:bCs/>
    </w:rPr>
  </w:style>
  <w:style w:type="paragraph" w:styleId="Corpodetexto">
    <w:name w:val="Body Text"/>
    <w:basedOn w:val="Normal"/>
    <w:link w:val="CorpodetextoChar"/>
    <w:semiHidden/>
    <w:rsid w:val="00417BDA"/>
    <w:pPr>
      <w:jc w:val="center"/>
    </w:pPr>
    <w:rPr>
      <w:rFonts w:ascii="Times New Roman" w:hAnsi="Times New Roman" w:eastAsia="Times New Roman"/>
      <w:b/>
      <w:sz w:val="28"/>
      <w:szCs w:val="20"/>
      <w:lang w:eastAsia="pt-BR"/>
    </w:rPr>
  </w:style>
  <w:style w:type="character" w:styleId="CorpodetextoChar" w:customStyle="1">
    <w:name w:val="Corpo de texto Char"/>
    <w:link w:val="Corpodetexto"/>
    <w:semiHidden/>
    <w:rsid w:val="00417BDA"/>
    <w:rPr>
      <w:rFonts w:ascii="Times New Roman" w:hAnsi="Times New Roman" w:eastAsia="Times New Roman"/>
      <w:b/>
      <w:sz w:val="28"/>
    </w:rPr>
  </w:style>
  <w:style w:type="paragraph" w:styleId="Corpodetexto2">
    <w:name w:val="Body Text 2"/>
    <w:basedOn w:val="Normal"/>
    <w:link w:val="Corpodetexto2Char"/>
    <w:semiHidden/>
    <w:rsid w:val="00417BDA"/>
    <w:pPr>
      <w:jc w:val="both"/>
    </w:pPr>
    <w:rPr>
      <w:rFonts w:ascii="Times New Roman" w:hAnsi="Times New Roman" w:eastAsia="Times New Roman"/>
      <w:sz w:val="20"/>
      <w:szCs w:val="20"/>
      <w:lang w:eastAsia="pt-BR"/>
    </w:rPr>
  </w:style>
  <w:style w:type="character" w:styleId="Corpodetexto2Char" w:customStyle="1">
    <w:name w:val="Corpo de texto 2 Char"/>
    <w:link w:val="Corpodetexto2"/>
    <w:semiHidden/>
    <w:rsid w:val="00417BDA"/>
    <w:rPr>
      <w:rFonts w:ascii="Times New Roman" w:hAnsi="Times New Roman" w:eastAsia="Times New Roman"/>
    </w:rPr>
  </w:style>
  <w:style w:type="paragraph" w:styleId="NormalWeb">
    <w:name w:val="Normal (Web)"/>
    <w:basedOn w:val="Normal"/>
    <w:uiPriority w:val="99"/>
    <w:unhideWhenUsed/>
    <w:rsid w:val="00F872FE"/>
    <w:rPr>
      <w:rFonts w:ascii="Times New Roman" w:hAnsi="Times New Roman"/>
    </w:rPr>
  </w:style>
  <w:style w:type="table" w:styleId="Tabelacomgrade">
    <w:name w:val="Table Grid"/>
    <w:basedOn w:val="Tabelanormal"/>
    <w:uiPriority w:val="59"/>
    <w:rsid w:val="00C915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1571">
      <w:bodyDiv w:val="1"/>
      <w:marLeft w:val="0"/>
      <w:marRight w:val="0"/>
      <w:marTop w:val="0"/>
      <w:marBottom w:val="0"/>
      <w:divBdr>
        <w:top w:val="none" w:sz="0" w:space="0" w:color="auto"/>
        <w:left w:val="none" w:sz="0" w:space="0" w:color="auto"/>
        <w:bottom w:val="none" w:sz="0" w:space="0" w:color="auto"/>
        <w:right w:val="none" w:sz="0" w:space="0" w:color="auto"/>
      </w:divBdr>
      <w:divsChild>
        <w:div w:id="1203783605">
          <w:marLeft w:val="0"/>
          <w:marRight w:val="0"/>
          <w:marTop w:val="0"/>
          <w:marBottom w:val="0"/>
          <w:divBdr>
            <w:top w:val="none" w:sz="0" w:space="0" w:color="auto"/>
            <w:left w:val="none" w:sz="0" w:space="0" w:color="auto"/>
            <w:bottom w:val="none" w:sz="0" w:space="0" w:color="auto"/>
            <w:right w:val="none" w:sz="0" w:space="0" w:color="auto"/>
          </w:divBdr>
        </w:div>
      </w:divsChild>
    </w:div>
    <w:div w:id="139931982">
      <w:bodyDiv w:val="1"/>
      <w:marLeft w:val="0"/>
      <w:marRight w:val="0"/>
      <w:marTop w:val="0"/>
      <w:marBottom w:val="0"/>
      <w:divBdr>
        <w:top w:val="none" w:sz="0" w:space="0" w:color="auto"/>
        <w:left w:val="none" w:sz="0" w:space="0" w:color="auto"/>
        <w:bottom w:val="none" w:sz="0" w:space="0" w:color="auto"/>
        <w:right w:val="none" w:sz="0" w:space="0" w:color="auto"/>
      </w:divBdr>
    </w:div>
    <w:div w:id="382026681">
      <w:bodyDiv w:val="1"/>
      <w:marLeft w:val="0"/>
      <w:marRight w:val="0"/>
      <w:marTop w:val="0"/>
      <w:marBottom w:val="0"/>
      <w:divBdr>
        <w:top w:val="none" w:sz="0" w:space="0" w:color="auto"/>
        <w:left w:val="none" w:sz="0" w:space="0" w:color="auto"/>
        <w:bottom w:val="none" w:sz="0" w:space="0" w:color="auto"/>
        <w:right w:val="none" w:sz="0" w:space="0" w:color="auto"/>
      </w:divBdr>
    </w:div>
    <w:div w:id="487551148">
      <w:bodyDiv w:val="1"/>
      <w:marLeft w:val="0"/>
      <w:marRight w:val="0"/>
      <w:marTop w:val="0"/>
      <w:marBottom w:val="0"/>
      <w:divBdr>
        <w:top w:val="none" w:sz="0" w:space="0" w:color="auto"/>
        <w:left w:val="none" w:sz="0" w:space="0" w:color="auto"/>
        <w:bottom w:val="none" w:sz="0" w:space="0" w:color="auto"/>
        <w:right w:val="none" w:sz="0" w:space="0" w:color="auto"/>
      </w:divBdr>
      <w:divsChild>
        <w:div w:id="450318491">
          <w:marLeft w:val="0"/>
          <w:marRight w:val="0"/>
          <w:marTop w:val="0"/>
          <w:marBottom w:val="0"/>
          <w:divBdr>
            <w:top w:val="none" w:sz="0" w:space="0" w:color="auto"/>
            <w:left w:val="none" w:sz="0" w:space="0" w:color="auto"/>
            <w:bottom w:val="none" w:sz="0" w:space="0" w:color="auto"/>
            <w:right w:val="none" w:sz="0" w:space="0" w:color="auto"/>
          </w:divBdr>
        </w:div>
        <w:div w:id="1177425290">
          <w:marLeft w:val="0"/>
          <w:marRight w:val="0"/>
          <w:marTop w:val="0"/>
          <w:marBottom w:val="0"/>
          <w:divBdr>
            <w:top w:val="none" w:sz="0" w:space="0" w:color="auto"/>
            <w:left w:val="none" w:sz="0" w:space="0" w:color="auto"/>
            <w:bottom w:val="none" w:sz="0" w:space="0" w:color="auto"/>
            <w:right w:val="none" w:sz="0" w:space="0" w:color="auto"/>
          </w:divBdr>
        </w:div>
        <w:div w:id="1311447314">
          <w:marLeft w:val="0"/>
          <w:marRight w:val="0"/>
          <w:marTop w:val="0"/>
          <w:marBottom w:val="0"/>
          <w:divBdr>
            <w:top w:val="none" w:sz="0" w:space="0" w:color="auto"/>
            <w:left w:val="none" w:sz="0" w:space="0" w:color="auto"/>
            <w:bottom w:val="none" w:sz="0" w:space="0" w:color="auto"/>
            <w:right w:val="none" w:sz="0" w:space="0" w:color="auto"/>
          </w:divBdr>
          <w:divsChild>
            <w:div w:id="294454381">
              <w:marLeft w:val="0"/>
              <w:marRight w:val="0"/>
              <w:marTop w:val="0"/>
              <w:marBottom w:val="0"/>
              <w:divBdr>
                <w:top w:val="none" w:sz="0" w:space="0" w:color="auto"/>
                <w:left w:val="none" w:sz="0" w:space="0" w:color="auto"/>
                <w:bottom w:val="none" w:sz="0" w:space="0" w:color="auto"/>
                <w:right w:val="none" w:sz="0" w:space="0" w:color="auto"/>
              </w:divBdr>
            </w:div>
            <w:div w:id="397214774">
              <w:marLeft w:val="0"/>
              <w:marRight w:val="0"/>
              <w:marTop w:val="0"/>
              <w:marBottom w:val="0"/>
              <w:divBdr>
                <w:top w:val="none" w:sz="0" w:space="0" w:color="auto"/>
                <w:left w:val="none" w:sz="0" w:space="0" w:color="auto"/>
                <w:bottom w:val="none" w:sz="0" w:space="0" w:color="auto"/>
                <w:right w:val="none" w:sz="0" w:space="0" w:color="auto"/>
              </w:divBdr>
            </w:div>
            <w:div w:id="539244506">
              <w:marLeft w:val="0"/>
              <w:marRight w:val="0"/>
              <w:marTop w:val="0"/>
              <w:marBottom w:val="0"/>
              <w:divBdr>
                <w:top w:val="none" w:sz="0" w:space="0" w:color="auto"/>
                <w:left w:val="none" w:sz="0" w:space="0" w:color="auto"/>
                <w:bottom w:val="none" w:sz="0" w:space="0" w:color="auto"/>
                <w:right w:val="none" w:sz="0" w:space="0" w:color="auto"/>
              </w:divBdr>
            </w:div>
            <w:div w:id="1293287695">
              <w:marLeft w:val="0"/>
              <w:marRight w:val="0"/>
              <w:marTop w:val="0"/>
              <w:marBottom w:val="0"/>
              <w:divBdr>
                <w:top w:val="none" w:sz="0" w:space="0" w:color="auto"/>
                <w:left w:val="none" w:sz="0" w:space="0" w:color="auto"/>
                <w:bottom w:val="none" w:sz="0" w:space="0" w:color="auto"/>
                <w:right w:val="none" w:sz="0" w:space="0" w:color="auto"/>
              </w:divBdr>
            </w:div>
            <w:div w:id="1405879545">
              <w:marLeft w:val="0"/>
              <w:marRight w:val="0"/>
              <w:marTop w:val="0"/>
              <w:marBottom w:val="0"/>
              <w:divBdr>
                <w:top w:val="none" w:sz="0" w:space="0" w:color="auto"/>
                <w:left w:val="none" w:sz="0" w:space="0" w:color="auto"/>
                <w:bottom w:val="none" w:sz="0" w:space="0" w:color="auto"/>
                <w:right w:val="none" w:sz="0" w:space="0" w:color="auto"/>
              </w:divBdr>
            </w:div>
          </w:divsChild>
        </w:div>
        <w:div w:id="1482649759">
          <w:marLeft w:val="0"/>
          <w:marRight w:val="0"/>
          <w:marTop w:val="0"/>
          <w:marBottom w:val="0"/>
          <w:divBdr>
            <w:top w:val="none" w:sz="0" w:space="0" w:color="auto"/>
            <w:left w:val="none" w:sz="0" w:space="0" w:color="auto"/>
            <w:bottom w:val="none" w:sz="0" w:space="0" w:color="auto"/>
            <w:right w:val="none" w:sz="0" w:space="0" w:color="auto"/>
          </w:divBdr>
        </w:div>
        <w:div w:id="1499811456">
          <w:marLeft w:val="0"/>
          <w:marRight w:val="0"/>
          <w:marTop w:val="0"/>
          <w:marBottom w:val="0"/>
          <w:divBdr>
            <w:top w:val="none" w:sz="0" w:space="0" w:color="auto"/>
            <w:left w:val="none" w:sz="0" w:space="0" w:color="auto"/>
            <w:bottom w:val="none" w:sz="0" w:space="0" w:color="auto"/>
            <w:right w:val="none" w:sz="0" w:space="0" w:color="auto"/>
          </w:divBdr>
        </w:div>
        <w:div w:id="1715347679">
          <w:marLeft w:val="0"/>
          <w:marRight w:val="0"/>
          <w:marTop w:val="0"/>
          <w:marBottom w:val="0"/>
          <w:divBdr>
            <w:top w:val="none" w:sz="0" w:space="0" w:color="auto"/>
            <w:left w:val="none" w:sz="0" w:space="0" w:color="auto"/>
            <w:bottom w:val="none" w:sz="0" w:space="0" w:color="auto"/>
            <w:right w:val="none" w:sz="0" w:space="0" w:color="auto"/>
          </w:divBdr>
        </w:div>
      </w:divsChild>
    </w:div>
    <w:div w:id="528570590">
      <w:bodyDiv w:val="1"/>
      <w:marLeft w:val="0"/>
      <w:marRight w:val="0"/>
      <w:marTop w:val="0"/>
      <w:marBottom w:val="0"/>
      <w:divBdr>
        <w:top w:val="none" w:sz="0" w:space="0" w:color="auto"/>
        <w:left w:val="none" w:sz="0" w:space="0" w:color="auto"/>
        <w:bottom w:val="none" w:sz="0" w:space="0" w:color="auto"/>
        <w:right w:val="none" w:sz="0" w:space="0" w:color="auto"/>
      </w:divBdr>
    </w:div>
    <w:div w:id="545919739">
      <w:bodyDiv w:val="1"/>
      <w:marLeft w:val="0"/>
      <w:marRight w:val="0"/>
      <w:marTop w:val="0"/>
      <w:marBottom w:val="0"/>
      <w:divBdr>
        <w:top w:val="none" w:sz="0" w:space="0" w:color="auto"/>
        <w:left w:val="none" w:sz="0" w:space="0" w:color="auto"/>
        <w:bottom w:val="none" w:sz="0" w:space="0" w:color="auto"/>
        <w:right w:val="none" w:sz="0" w:space="0" w:color="auto"/>
      </w:divBdr>
    </w:div>
    <w:div w:id="557590056">
      <w:bodyDiv w:val="1"/>
      <w:marLeft w:val="0"/>
      <w:marRight w:val="0"/>
      <w:marTop w:val="0"/>
      <w:marBottom w:val="0"/>
      <w:divBdr>
        <w:top w:val="none" w:sz="0" w:space="0" w:color="auto"/>
        <w:left w:val="none" w:sz="0" w:space="0" w:color="auto"/>
        <w:bottom w:val="none" w:sz="0" w:space="0" w:color="auto"/>
        <w:right w:val="none" w:sz="0" w:space="0" w:color="auto"/>
      </w:divBdr>
    </w:div>
    <w:div w:id="717779995">
      <w:bodyDiv w:val="1"/>
      <w:marLeft w:val="0"/>
      <w:marRight w:val="0"/>
      <w:marTop w:val="0"/>
      <w:marBottom w:val="0"/>
      <w:divBdr>
        <w:top w:val="none" w:sz="0" w:space="0" w:color="auto"/>
        <w:left w:val="none" w:sz="0" w:space="0" w:color="auto"/>
        <w:bottom w:val="none" w:sz="0" w:space="0" w:color="auto"/>
        <w:right w:val="none" w:sz="0" w:space="0" w:color="auto"/>
      </w:divBdr>
    </w:div>
    <w:div w:id="811093589">
      <w:bodyDiv w:val="1"/>
      <w:marLeft w:val="0"/>
      <w:marRight w:val="0"/>
      <w:marTop w:val="0"/>
      <w:marBottom w:val="0"/>
      <w:divBdr>
        <w:top w:val="none" w:sz="0" w:space="0" w:color="auto"/>
        <w:left w:val="none" w:sz="0" w:space="0" w:color="auto"/>
        <w:bottom w:val="none" w:sz="0" w:space="0" w:color="auto"/>
        <w:right w:val="none" w:sz="0" w:space="0" w:color="auto"/>
      </w:divBdr>
    </w:div>
    <w:div w:id="985859052">
      <w:bodyDiv w:val="1"/>
      <w:marLeft w:val="0"/>
      <w:marRight w:val="0"/>
      <w:marTop w:val="0"/>
      <w:marBottom w:val="0"/>
      <w:divBdr>
        <w:top w:val="none" w:sz="0" w:space="0" w:color="auto"/>
        <w:left w:val="none" w:sz="0" w:space="0" w:color="auto"/>
        <w:bottom w:val="none" w:sz="0" w:space="0" w:color="auto"/>
        <w:right w:val="none" w:sz="0" w:space="0" w:color="auto"/>
      </w:divBdr>
    </w:div>
    <w:div w:id="1180316551">
      <w:bodyDiv w:val="1"/>
      <w:marLeft w:val="0"/>
      <w:marRight w:val="0"/>
      <w:marTop w:val="0"/>
      <w:marBottom w:val="0"/>
      <w:divBdr>
        <w:top w:val="none" w:sz="0" w:space="0" w:color="auto"/>
        <w:left w:val="none" w:sz="0" w:space="0" w:color="auto"/>
        <w:bottom w:val="none" w:sz="0" w:space="0" w:color="auto"/>
        <w:right w:val="none" w:sz="0" w:space="0" w:color="auto"/>
      </w:divBdr>
    </w:div>
    <w:div w:id="1354768610">
      <w:bodyDiv w:val="1"/>
      <w:marLeft w:val="0"/>
      <w:marRight w:val="0"/>
      <w:marTop w:val="0"/>
      <w:marBottom w:val="0"/>
      <w:divBdr>
        <w:top w:val="none" w:sz="0" w:space="0" w:color="auto"/>
        <w:left w:val="none" w:sz="0" w:space="0" w:color="auto"/>
        <w:bottom w:val="none" w:sz="0" w:space="0" w:color="auto"/>
        <w:right w:val="none" w:sz="0" w:space="0" w:color="auto"/>
      </w:divBdr>
      <w:divsChild>
        <w:div w:id="46881154">
          <w:marLeft w:val="0"/>
          <w:marRight w:val="0"/>
          <w:marTop w:val="0"/>
          <w:marBottom w:val="0"/>
          <w:divBdr>
            <w:top w:val="none" w:sz="0" w:space="0" w:color="auto"/>
            <w:left w:val="none" w:sz="0" w:space="0" w:color="auto"/>
            <w:bottom w:val="none" w:sz="0" w:space="0" w:color="auto"/>
            <w:right w:val="none" w:sz="0" w:space="0" w:color="auto"/>
          </w:divBdr>
        </w:div>
        <w:div w:id="1984849949">
          <w:marLeft w:val="0"/>
          <w:marRight w:val="0"/>
          <w:marTop w:val="0"/>
          <w:marBottom w:val="0"/>
          <w:divBdr>
            <w:top w:val="none" w:sz="0" w:space="0" w:color="auto"/>
            <w:left w:val="none" w:sz="0" w:space="0" w:color="auto"/>
            <w:bottom w:val="none" w:sz="0" w:space="0" w:color="auto"/>
            <w:right w:val="none" w:sz="0" w:space="0" w:color="auto"/>
          </w:divBdr>
        </w:div>
        <w:div w:id="2041011333">
          <w:marLeft w:val="0"/>
          <w:marRight w:val="0"/>
          <w:marTop w:val="0"/>
          <w:marBottom w:val="0"/>
          <w:divBdr>
            <w:top w:val="none" w:sz="0" w:space="0" w:color="auto"/>
            <w:left w:val="none" w:sz="0" w:space="0" w:color="auto"/>
            <w:bottom w:val="none" w:sz="0" w:space="0" w:color="auto"/>
            <w:right w:val="none" w:sz="0" w:space="0" w:color="auto"/>
          </w:divBdr>
        </w:div>
      </w:divsChild>
    </w:div>
    <w:div w:id="1397630116">
      <w:bodyDiv w:val="1"/>
      <w:marLeft w:val="0"/>
      <w:marRight w:val="0"/>
      <w:marTop w:val="0"/>
      <w:marBottom w:val="0"/>
      <w:divBdr>
        <w:top w:val="none" w:sz="0" w:space="0" w:color="auto"/>
        <w:left w:val="none" w:sz="0" w:space="0" w:color="auto"/>
        <w:bottom w:val="none" w:sz="0" w:space="0" w:color="auto"/>
        <w:right w:val="none" w:sz="0" w:space="0" w:color="auto"/>
      </w:divBdr>
    </w:div>
    <w:div w:id="1526167878">
      <w:bodyDiv w:val="1"/>
      <w:marLeft w:val="0"/>
      <w:marRight w:val="0"/>
      <w:marTop w:val="0"/>
      <w:marBottom w:val="0"/>
      <w:divBdr>
        <w:top w:val="none" w:sz="0" w:space="0" w:color="auto"/>
        <w:left w:val="none" w:sz="0" w:space="0" w:color="auto"/>
        <w:bottom w:val="none" w:sz="0" w:space="0" w:color="auto"/>
        <w:right w:val="none" w:sz="0" w:space="0" w:color="auto"/>
      </w:divBdr>
    </w:div>
    <w:div w:id="1568685296">
      <w:bodyDiv w:val="1"/>
      <w:marLeft w:val="0"/>
      <w:marRight w:val="0"/>
      <w:marTop w:val="0"/>
      <w:marBottom w:val="0"/>
      <w:divBdr>
        <w:top w:val="none" w:sz="0" w:space="0" w:color="auto"/>
        <w:left w:val="none" w:sz="0" w:space="0" w:color="auto"/>
        <w:bottom w:val="none" w:sz="0" w:space="0" w:color="auto"/>
        <w:right w:val="none" w:sz="0" w:space="0" w:color="auto"/>
      </w:divBdr>
    </w:div>
    <w:div w:id="1702629493">
      <w:bodyDiv w:val="1"/>
      <w:marLeft w:val="0"/>
      <w:marRight w:val="0"/>
      <w:marTop w:val="0"/>
      <w:marBottom w:val="0"/>
      <w:divBdr>
        <w:top w:val="none" w:sz="0" w:space="0" w:color="auto"/>
        <w:left w:val="none" w:sz="0" w:space="0" w:color="auto"/>
        <w:bottom w:val="none" w:sz="0" w:space="0" w:color="auto"/>
        <w:right w:val="none" w:sz="0" w:space="0" w:color="auto"/>
      </w:divBdr>
    </w:div>
    <w:div w:id="17597162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3D907-4A78-44B1-B435-04753545818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Comunica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 Vianna</dc:creator>
  <keywords/>
  <lastModifiedBy>Rodrigo Lopes</lastModifiedBy>
  <revision>37</revision>
  <lastPrinted>2016-01-29T06:41:00.0000000Z</lastPrinted>
  <dcterms:created xsi:type="dcterms:W3CDTF">2024-09-18T12:47:00.0000000Z</dcterms:created>
  <dcterms:modified xsi:type="dcterms:W3CDTF">2024-09-24T17:11:11.1482444Z</dcterms:modified>
</coreProperties>
</file>