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C73A9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1021483D" w:rsidR="005E7BA9" w:rsidRPr="00E21D26" w:rsidRDefault="006262D6" w:rsidP="003A7E6F">
            <w:pPr>
              <w:rPr>
                <w:rFonts w:ascii="Times New Roman" w:hAnsi="Times New Roman"/>
              </w:rPr>
            </w:pPr>
            <w:r w:rsidRPr="006262D6">
              <w:rPr>
                <w:rFonts w:ascii="Times New Roman" w:hAnsi="Times New Roman"/>
              </w:rPr>
              <w:t xml:space="preserve">Processo SEI n°: </w:t>
            </w:r>
            <w:r w:rsidR="003A7E6F" w:rsidRPr="003A7E6F">
              <w:rPr>
                <w:rFonts w:ascii="Times New Roman" w:hAnsi="Times New Roman"/>
              </w:rPr>
              <w:t>00148.000004/2023-18</w:t>
            </w:r>
          </w:p>
        </w:tc>
      </w:tr>
      <w:tr w:rsidR="005E7BA9" w:rsidRPr="002677E4" w14:paraId="2422C225" w14:textId="77777777" w:rsidTr="00FC73A9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5A534C" w14:paraId="53DDFEA9" w14:textId="77777777" w:rsidTr="005A534C">
        <w:trPr>
          <w:trHeight w:val="701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52D6A5B5" w:rsidR="005E7BA9" w:rsidRPr="005A534C" w:rsidRDefault="00B51B9E" w:rsidP="003A7E6F">
            <w:pPr>
              <w:ind w:right="-481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40A55">
              <w:rPr>
                <w:rFonts w:ascii="Times New Roman" w:hAnsi="Times New Roman"/>
                <w:sz w:val="22"/>
                <w:szCs w:val="22"/>
              </w:rPr>
              <w:t xml:space="preserve">Autorizar realização conjunta </w:t>
            </w:r>
            <w:r w:rsidR="005A534C" w:rsidRPr="00640A55">
              <w:rPr>
                <w:rFonts w:ascii="Times New Roman" w:hAnsi="Times New Roman"/>
                <w:sz w:val="22"/>
                <w:szCs w:val="22"/>
              </w:rPr>
              <w:t xml:space="preserve">do </w:t>
            </w:r>
            <w:r w:rsidR="003A7E6F">
              <w:rPr>
                <w:rFonts w:ascii="Times New Roman" w:hAnsi="Times New Roman"/>
                <w:sz w:val="22"/>
                <w:szCs w:val="22"/>
              </w:rPr>
              <w:t xml:space="preserve">ENTAC </w:t>
            </w:r>
            <w:r w:rsidR="005A534C" w:rsidRPr="00640A55">
              <w:rPr>
                <w:sz w:val="22"/>
                <w:szCs w:val="22"/>
              </w:rPr>
              <w:t>dentro do Projeto do CAU/AL</w:t>
            </w:r>
          </w:p>
        </w:tc>
      </w:tr>
      <w:tr w:rsidR="005E7BA9" w:rsidRPr="002677E4" w14:paraId="616C225D" w14:textId="77777777" w:rsidTr="00FC73A9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C73A9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C73A9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67DF5C05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 w:rsidR="003A7E6F">
              <w:rPr>
                <w:rFonts w:ascii="Times New Roman" w:hAnsi="Times New Roman"/>
              </w:rPr>
              <w:t xml:space="preserve"> DPOAL Nº 0132-06</w:t>
            </w:r>
            <w:r w:rsidRPr="002677E4">
              <w:rPr>
                <w:rFonts w:ascii="Times New Roman" w:hAnsi="Times New Roman"/>
              </w:rPr>
              <w:t>/20</w:t>
            </w:r>
            <w:r w:rsidR="00C75AB2">
              <w:rPr>
                <w:rFonts w:ascii="Times New Roman" w:hAnsi="Times New Roman"/>
              </w:rPr>
              <w:t>24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7E6C1389" w14:textId="4B236751" w:rsidR="00267BDF" w:rsidRPr="00267BDF" w:rsidRDefault="00267BDF" w:rsidP="00267BDF">
      <w:pPr>
        <w:jc w:val="both"/>
        <w:rPr>
          <w:rFonts w:ascii="Times New Roman" w:hAnsi="Times New Roman"/>
        </w:rPr>
      </w:pPr>
      <w:r w:rsidRPr="00267BDF">
        <w:rPr>
          <w:rFonts w:ascii="Times New Roman" w:hAnsi="Times New Roman"/>
        </w:rPr>
        <w:t xml:space="preserve">O PLENÁRIO DO CONSELHO DE ARQUITETURA E URBANISMO DE ALAGOAS – CAU/AL, </w:t>
      </w:r>
      <w:r w:rsidRPr="00267BDF">
        <w:rPr>
          <w:rFonts w:ascii="Times New Roman" w:hAnsi="Times New Roman"/>
          <w:lang w:eastAsia="pt-BR"/>
        </w:rPr>
        <w:t>no exercício das competências e prerrogativas de que trata o</w:t>
      </w:r>
      <w:r w:rsidRPr="00267BDF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267BDF">
        <w:rPr>
          <w:rFonts w:ascii="Times New Roman" w:hAnsi="Times New Roman"/>
          <w:lang w:eastAsia="pt-BR"/>
        </w:rPr>
        <w:t xml:space="preserve">reunido ordinariamente em Maceió-AL, no dia </w:t>
      </w:r>
      <w:r w:rsidR="00FA3E2D">
        <w:rPr>
          <w:rFonts w:ascii="Times New Roman" w:hAnsi="Times New Roman"/>
          <w:lang w:eastAsia="pt-BR"/>
        </w:rPr>
        <w:t>29 de abril</w:t>
      </w:r>
      <w:r w:rsidRPr="00267BDF">
        <w:rPr>
          <w:rFonts w:ascii="Times New Roman" w:hAnsi="Times New Roman"/>
          <w:lang w:eastAsia="pt-BR"/>
        </w:rPr>
        <w:t xml:space="preserve"> de 2024, após análise do</w:t>
      </w:r>
      <w:r w:rsidRPr="00267BDF">
        <w:rPr>
          <w:rFonts w:ascii="Times New Roman" w:hAnsi="Times New Roman"/>
        </w:rPr>
        <w:t xml:space="preserve"> </w:t>
      </w:r>
      <w:r w:rsidRPr="00267BDF">
        <w:rPr>
          <w:rFonts w:ascii="Times New Roman" w:hAnsi="Times New Roman"/>
          <w:lang w:eastAsia="pt-BR"/>
        </w:rPr>
        <w:t>assunto em epígrafe,</w:t>
      </w:r>
      <w:r w:rsidRPr="00267BDF">
        <w:rPr>
          <w:rFonts w:ascii="Times New Roman" w:hAnsi="Times New Roman"/>
        </w:rPr>
        <w:t xml:space="preserve"> e, ainda:</w:t>
      </w:r>
    </w:p>
    <w:p w14:paraId="45D6F03B" w14:textId="77777777" w:rsidR="00405C29" w:rsidRPr="00C75AB2" w:rsidRDefault="00405C2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6EE9B210" w14:textId="090D0FC3" w:rsidR="005E7BA9" w:rsidRDefault="00C75AB2" w:rsidP="00C75AB2">
      <w:pPr>
        <w:pStyle w:val="Corpodetexto2"/>
        <w:rPr>
          <w:rFonts w:eastAsia="MS Mincho"/>
          <w:color w:val="000000"/>
          <w:sz w:val="24"/>
          <w:szCs w:val="24"/>
        </w:rPr>
      </w:pPr>
      <w:r w:rsidRPr="00C75AB2">
        <w:rPr>
          <w:rFonts w:eastAsia="MS Mincho"/>
          <w:color w:val="000000"/>
          <w:sz w:val="24"/>
          <w:szCs w:val="24"/>
        </w:rPr>
        <w:t>Considerando as diretrizes orçamentárias do CAU/BR para 2024;</w:t>
      </w:r>
    </w:p>
    <w:p w14:paraId="67868B42" w14:textId="77777777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65CCAB50" w14:textId="625DB422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Considerando o Plano de ação do CAU/AL para 2024;</w:t>
      </w:r>
    </w:p>
    <w:p w14:paraId="4B5F82A2" w14:textId="77777777" w:rsidR="00405C29" w:rsidRDefault="00405C2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435FC8C2" w14:textId="5AED0F5A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Considerando o Projeto “Sou Arquiteto. E agora?” dentro do plano de ação do CAU/AL para 2024, que tem como meta r</w:t>
      </w:r>
      <w:r w:rsidRPr="00491569">
        <w:rPr>
          <w:rFonts w:eastAsia="MS Mincho"/>
          <w:color w:val="000000"/>
          <w:sz w:val="24"/>
          <w:szCs w:val="24"/>
        </w:rPr>
        <w:t xml:space="preserve">ealizar evento visando a capacitação de profissionais, estudantes e gestores públicos </w:t>
      </w:r>
      <w:r>
        <w:rPr>
          <w:rFonts w:eastAsia="MS Mincho"/>
          <w:color w:val="000000"/>
          <w:sz w:val="24"/>
          <w:szCs w:val="24"/>
        </w:rPr>
        <w:t xml:space="preserve">em </w:t>
      </w:r>
      <w:r w:rsidRPr="00491569">
        <w:rPr>
          <w:rFonts w:eastAsia="MS Mincho"/>
          <w:color w:val="000000"/>
          <w:sz w:val="24"/>
          <w:szCs w:val="24"/>
        </w:rPr>
        <w:t xml:space="preserve">assuntos de interesse </w:t>
      </w:r>
      <w:r>
        <w:rPr>
          <w:rFonts w:eastAsia="MS Mincho"/>
          <w:color w:val="000000"/>
          <w:sz w:val="24"/>
          <w:szCs w:val="24"/>
        </w:rPr>
        <w:t xml:space="preserve">dos profissionais, em atendimento </w:t>
      </w:r>
      <w:r w:rsidRPr="00491569">
        <w:rPr>
          <w:rFonts w:eastAsia="MS Mincho"/>
          <w:color w:val="000000"/>
          <w:sz w:val="24"/>
          <w:szCs w:val="24"/>
        </w:rPr>
        <w:t>ao objetivo estratégico "Estimular o conhecimento, o uso de processos criativos e a difusão das melhores práticas em Arquitetura e Urbanismo"</w:t>
      </w:r>
      <w:r>
        <w:rPr>
          <w:rFonts w:eastAsia="MS Mincho"/>
          <w:color w:val="000000"/>
          <w:sz w:val="24"/>
          <w:szCs w:val="24"/>
        </w:rPr>
        <w:t>;</w:t>
      </w:r>
    </w:p>
    <w:p w14:paraId="57C5D0EE" w14:textId="77777777" w:rsidR="00491569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5372E82E" w14:textId="10C28995" w:rsidR="00491569" w:rsidRPr="004F6C62" w:rsidRDefault="00491569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Considerando </w:t>
      </w:r>
      <w:r w:rsidR="003446DE">
        <w:rPr>
          <w:rFonts w:eastAsia="MS Mincho"/>
          <w:color w:val="000000"/>
          <w:sz w:val="24"/>
          <w:szCs w:val="24"/>
        </w:rPr>
        <w:t xml:space="preserve">o </w:t>
      </w:r>
      <w:r w:rsidR="004F6C62" w:rsidRPr="004F6C62">
        <w:rPr>
          <w:sz w:val="24"/>
          <w:szCs w:val="24"/>
        </w:rPr>
        <w:t xml:space="preserve">Encontro Nacional de </w:t>
      </w:r>
      <w:r w:rsidR="003A7E6F">
        <w:rPr>
          <w:sz w:val="24"/>
          <w:szCs w:val="24"/>
        </w:rPr>
        <w:t>Tecnologia do Ambiente Construído – XX ENTAC 2024,</w:t>
      </w:r>
      <w:r w:rsidR="006117C9">
        <w:rPr>
          <w:sz w:val="24"/>
          <w:szCs w:val="24"/>
        </w:rPr>
        <w:t xml:space="preserve"> visando </w:t>
      </w:r>
      <w:r w:rsidR="00540AA9">
        <w:rPr>
          <w:sz w:val="24"/>
          <w:szCs w:val="24"/>
        </w:rPr>
        <w:t>atender o objetivo estratégico</w:t>
      </w:r>
      <w:r w:rsidR="00206DBF">
        <w:rPr>
          <w:sz w:val="24"/>
          <w:szCs w:val="24"/>
        </w:rPr>
        <w:t xml:space="preserve"> </w:t>
      </w:r>
      <w:r w:rsidR="009673D1">
        <w:rPr>
          <w:sz w:val="24"/>
          <w:szCs w:val="24"/>
        </w:rPr>
        <w:t>“</w:t>
      </w:r>
      <w:r w:rsidR="00206DBF">
        <w:rPr>
          <w:sz w:val="24"/>
          <w:szCs w:val="24"/>
        </w:rPr>
        <w:t>estimular o conhecimento</w:t>
      </w:r>
      <w:r w:rsidR="009673D1">
        <w:rPr>
          <w:sz w:val="24"/>
          <w:szCs w:val="24"/>
        </w:rPr>
        <w:t>”</w:t>
      </w:r>
      <w:r w:rsidR="00206DBF">
        <w:rPr>
          <w:sz w:val="24"/>
          <w:szCs w:val="24"/>
        </w:rPr>
        <w:t>, o uso de processos criativos e a di</w:t>
      </w:r>
      <w:r w:rsidR="00C501F0">
        <w:rPr>
          <w:sz w:val="24"/>
          <w:szCs w:val="24"/>
        </w:rPr>
        <w:t>fusão das melhores práticas em Arquitetura e Urbanismo.</w:t>
      </w:r>
    </w:p>
    <w:p w14:paraId="4522F731" w14:textId="77777777" w:rsidR="00C75AB2" w:rsidRPr="00C75AB2" w:rsidRDefault="00C75AB2" w:rsidP="00C75AB2">
      <w:pPr>
        <w:pStyle w:val="Corpodetexto2"/>
        <w:rPr>
          <w:sz w:val="24"/>
          <w:szCs w:val="24"/>
        </w:rPr>
      </w:pPr>
    </w:p>
    <w:p w14:paraId="166105C1" w14:textId="6D00EED3" w:rsidR="005E7BA9" w:rsidRPr="00C75AB2" w:rsidRDefault="005E7BA9" w:rsidP="00C75AB2">
      <w:pPr>
        <w:pStyle w:val="Corpodetexto2"/>
        <w:rPr>
          <w:b/>
          <w:sz w:val="24"/>
          <w:szCs w:val="24"/>
        </w:rPr>
      </w:pPr>
      <w:r w:rsidRPr="000E016E">
        <w:rPr>
          <w:b/>
          <w:sz w:val="24"/>
          <w:szCs w:val="24"/>
        </w:rPr>
        <w:t>DELIBEROU</w:t>
      </w:r>
      <w:r w:rsidR="00C75AB2">
        <w:rPr>
          <w:b/>
          <w:sz w:val="24"/>
          <w:szCs w:val="24"/>
        </w:rPr>
        <w:t>:</w:t>
      </w:r>
    </w:p>
    <w:p w14:paraId="23266CFF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29ECA2A6" w14:textId="1333D640" w:rsidR="00491569" w:rsidRDefault="005E7BA9" w:rsidP="00C75AB2">
      <w:pPr>
        <w:pStyle w:val="Corpodetexto2"/>
        <w:rPr>
          <w:rFonts w:eastAsia="MS Mincho"/>
          <w:color w:val="000000"/>
          <w:sz w:val="24"/>
          <w:szCs w:val="24"/>
        </w:rPr>
      </w:pPr>
      <w:r w:rsidRPr="00C75AB2">
        <w:rPr>
          <w:sz w:val="24"/>
          <w:szCs w:val="24"/>
        </w:rPr>
        <w:t>1 – Autorizar</w:t>
      </w:r>
      <w:r w:rsidR="00491569">
        <w:rPr>
          <w:sz w:val="24"/>
          <w:szCs w:val="24"/>
        </w:rPr>
        <w:t xml:space="preserve"> a Presidênci</w:t>
      </w:r>
      <w:r w:rsidR="003A7E6F">
        <w:rPr>
          <w:sz w:val="24"/>
          <w:szCs w:val="24"/>
        </w:rPr>
        <w:t>a a realização conjunta do</w:t>
      </w:r>
      <w:r w:rsidR="00A7218C">
        <w:rPr>
          <w:sz w:val="24"/>
          <w:szCs w:val="24"/>
        </w:rPr>
        <w:t xml:space="preserve"> 20º</w:t>
      </w:r>
      <w:r w:rsidR="003A7E6F">
        <w:rPr>
          <w:sz w:val="24"/>
          <w:szCs w:val="24"/>
        </w:rPr>
        <w:t xml:space="preserve"> ENTAC 2024</w:t>
      </w:r>
      <w:r w:rsidR="00491569">
        <w:rPr>
          <w:sz w:val="24"/>
          <w:szCs w:val="24"/>
        </w:rPr>
        <w:t xml:space="preserve">, dentro do Projeto do CAU/AL </w:t>
      </w:r>
      <w:r w:rsidR="00491569">
        <w:rPr>
          <w:rFonts w:eastAsia="MS Mincho"/>
          <w:color w:val="000000"/>
          <w:sz w:val="24"/>
          <w:szCs w:val="24"/>
        </w:rPr>
        <w:t>“Sou Arquiteto. E agora?”, atendendo:</w:t>
      </w:r>
    </w:p>
    <w:p w14:paraId="52AE9DF2" w14:textId="37C71733" w:rsidR="00491569" w:rsidRDefault="006262D6" w:rsidP="00C75AB2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ab/>
      </w:r>
    </w:p>
    <w:p w14:paraId="6BD1E162" w14:textId="1A04C123" w:rsidR="006262D6" w:rsidRDefault="006262D6" w:rsidP="00491569">
      <w:pPr>
        <w:pStyle w:val="Corpodetexto2"/>
        <w:numPr>
          <w:ilvl w:val="0"/>
          <w:numId w:val="10"/>
        </w:numPr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Co</w:t>
      </w:r>
      <w:r w:rsidR="00FE0EB9">
        <w:rPr>
          <w:rFonts w:eastAsia="MS Mincho"/>
          <w:color w:val="000000"/>
          <w:sz w:val="24"/>
          <w:szCs w:val="24"/>
        </w:rPr>
        <w:t>r</w:t>
      </w:r>
      <w:r>
        <w:rPr>
          <w:rFonts w:eastAsia="MS Mincho"/>
          <w:color w:val="000000"/>
          <w:sz w:val="24"/>
          <w:szCs w:val="24"/>
        </w:rPr>
        <w:t>realização de oficinas, palestras e outras atividades do interesse da classe;</w:t>
      </w:r>
    </w:p>
    <w:p w14:paraId="4B1CC468" w14:textId="77777777" w:rsidR="006262D6" w:rsidRDefault="006262D6" w:rsidP="006262D6">
      <w:pPr>
        <w:pStyle w:val="Corpodetexto2"/>
        <w:ind w:left="1080"/>
        <w:rPr>
          <w:rFonts w:eastAsia="MS Mincho"/>
          <w:color w:val="000000"/>
          <w:sz w:val="24"/>
          <w:szCs w:val="24"/>
        </w:rPr>
      </w:pPr>
    </w:p>
    <w:p w14:paraId="70A0CB7B" w14:textId="1DC72D40" w:rsidR="00491569" w:rsidRDefault="00491569" w:rsidP="00491569">
      <w:pPr>
        <w:pStyle w:val="Corpodetexto2"/>
        <w:numPr>
          <w:ilvl w:val="0"/>
          <w:numId w:val="10"/>
        </w:numPr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Fornecimento de passagens e diárias para convidado / palestrantes</w:t>
      </w:r>
      <w:r w:rsidR="006262D6">
        <w:rPr>
          <w:rFonts w:eastAsia="MS Mincho"/>
          <w:color w:val="000000"/>
          <w:sz w:val="24"/>
          <w:szCs w:val="24"/>
        </w:rPr>
        <w:t>, se necessário</w:t>
      </w:r>
      <w:r>
        <w:rPr>
          <w:rFonts w:eastAsia="MS Mincho"/>
          <w:color w:val="000000"/>
          <w:sz w:val="24"/>
          <w:szCs w:val="24"/>
        </w:rPr>
        <w:t>;</w:t>
      </w:r>
    </w:p>
    <w:p w14:paraId="3D0F9A45" w14:textId="77777777" w:rsidR="00491569" w:rsidRDefault="00491569" w:rsidP="00491569">
      <w:pPr>
        <w:pStyle w:val="Corpodetexto2"/>
        <w:ind w:left="1080"/>
        <w:rPr>
          <w:rFonts w:eastAsia="MS Mincho"/>
          <w:color w:val="000000"/>
          <w:sz w:val="24"/>
          <w:szCs w:val="24"/>
        </w:rPr>
      </w:pPr>
    </w:p>
    <w:p w14:paraId="0F635153" w14:textId="56C4E528" w:rsidR="006262D6" w:rsidRPr="006262D6" w:rsidRDefault="006262D6" w:rsidP="006262D6">
      <w:pPr>
        <w:pStyle w:val="Corpodetexto2"/>
        <w:numPr>
          <w:ilvl w:val="0"/>
          <w:numId w:val="10"/>
        </w:numPr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>F</w:t>
      </w:r>
      <w:r w:rsidR="00491569">
        <w:rPr>
          <w:rFonts w:eastAsia="MS Mincho"/>
          <w:color w:val="000000"/>
          <w:sz w:val="24"/>
          <w:szCs w:val="24"/>
        </w:rPr>
        <w:t>ornecer serv</w:t>
      </w:r>
      <w:r w:rsidR="00405C29">
        <w:rPr>
          <w:rFonts w:eastAsia="MS Mincho"/>
          <w:color w:val="000000"/>
          <w:sz w:val="24"/>
          <w:szCs w:val="24"/>
        </w:rPr>
        <w:t>i</w:t>
      </w:r>
      <w:r w:rsidR="00491569">
        <w:rPr>
          <w:rFonts w:eastAsia="MS Mincho"/>
          <w:color w:val="000000"/>
          <w:sz w:val="24"/>
          <w:szCs w:val="24"/>
        </w:rPr>
        <w:t>ço de coff</w:t>
      </w:r>
      <w:r w:rsidR="00FE0EB9">
        <w:rPr>
          <w:rFonts w:eastAsia="MS Mincho"/>
          <w:color w:val="000000"/>
          <w:sz w:val="24"/>
          <w:szCs w:val="24"/>
        </w:rPr>
        <w:t>e</w:t>
      </w:r>
      <w:r w:rsidR="00491569">
        <w:rPr>
          <w:rFonts w:eastAsia="MS Mincho"/>
          <w:color w:val="000000"/>
          <w:sz w:val="24"/>
          <w:szCs w:val="24"/>
        </w:rPr>
        <w:t>e break</w:t>
      </w:r>
      <w:r>
        <w:rPr>
          <w:rFonts w:eastAsia="MS Mincho"/>
          <w:color w:val="000000"/>
          <w:sz w:val="24"/>
          <w:szCs w:val="24"/>
        </w:rPr>
        <w:t>, se necessários.</w:t>
      </w:r>
    </w:p>
    <w:p w14:paraId="2F517ADA" w14:textId="2F995248" w:rsidR="006262D6" w:rsidRDefault="006262D6" w:rsidP="006262D6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2CF0FE32" w14:textId="77777777" w:rsidR="005421B2" w:rsidRDefault="005421B2" w:rsidP="005421B2">
      <w:pPr>
        <w:pStyle w:val="PargrafodaLista"/>
        <w:rPr>
          <w:rFonts w:eastAsia="MS Mincho"/>
          <w:color w:val="000000"/>
          <w:sz w:val="24"/>
          <w:szCs w:val="24"/>
        </w:rPr>
      </w:pPr>
    </w:p>
    <w:p w14:paraId="2DF1B672" w14:textId="77777777" w:rsidR="005421B2" w:rsidRPr="005421B2" w:rsidRDefault="005421B2" w:rsidP="005421B2">
      <w:pPr>
        <w:pStyle w:val="Corpodetexto2"/>
        <w:ind w:left="1080"/>
        <w:rPr>
          <w:rFonts w:eastAsia="MS Mincho"/>
          <w:color w:val="000000"/>
          <w:sz w:val="24"/>
          <w:szCs w:val="24"/>
        </w:rPr>
      </w:pPr>
    </w:p>
    <w:p w14:paraId="0FEE1E5D" w14:textId="77777777" w:rsidR="00491569" w:rsidRDefault="00491569" w:rsidP="00491569">
      <w:pPr>
        <w:pStyle w:val="Corpodetexto2"/>
        <w:ind w:left="1080"/>
        <w:rPr>
          <w:rFonts w:eastAsia="MS Mincho"/>
          <w:color w:val="000000"/>
          <w:sz w:val="24"/>
          <w:szCs w:val="24"/>
        </w:rPr>
      </w:pPr>
    </w:p>
    <w:p w14:paraId="149DAF95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110C33EE" w14:textId="3ACB5E09" w:rsidR="00405C29" w:rsidRDefault="005E7BA9" w:rsidP="006262D6">
      <w:pPr>
        <w:jc w:val="center"/>
        <w:rPr>
          <w:rFonts w:ascii="Times New Roman" w:hAnsi="Times New Roman"/>
          <w:lang w:eastAsia="pt-BR"/>
        </w:rPr>
      </w:pPr>
      <w:r w:rsidRPr="00C75AB2">
        <w:rPr>
          <w:rFonts w:ascii="Times New Roman" w:hAnsi="Times New Roman"/>
        </w:rPr>
        <w:lastRenderedPageBreak/>
        <w:t xml:space="preserve">Maceió-AL, </w:t>
      </w:r>
      <w:r w:rsidR="00C75AB2" w:rsidRPr="00C75AB2">
        <w:rPr>
          <w:rFonts w:ascii="Times New Roman" w:hAnsi="Times New Roman"/>
          <w:lang w:eastAsia="pt-BR"/>
        </w:rPr>
        <w:t>29</w:t>
      </w:r>
      <w:r w:rsidRPr="00C75AB2">
        <w:rPr>
          <w:rFonts w:ascii="Times New Roman" w:hAnsi="Times New Roman"/>
          <w:lang w:eastAsia="pt-BR"/>
        </w:rPr>
        <w:t xml:space="preserve"> de </w:t>
      </w:r>
      <w:r w:rsidR="00C75AB2" w:rsidRPr="00C75AB2">
        <w:rPr>
          <w:rFonts w:ascii="Times New Roman" w:hAnsi="Times New Roman"/>
          <w:lang w:eastAsia="pt-BR"/>
        </w:rPr>
        <w:t xml:space="preserve">abril </w:t>
      </w:r>
      <w:r w:rsidRPr="00C75AB2">
        <w:rPr>
          <w:rFonts w:ascii="Times New Roman" w:hAnsi="Times New Roman"/>
          <w:lang w:eastAsia="pt-BR"/>
        </w:rPr>
        <w:t>de 202</w:t>
      </w:r>
      <w:r w:rsidR="00C75AB2" w:rsidRPr="00C75AB2">
        <w:rPr>
          <w:rFonts w:ascii="Times New Roman" w:hAnsi="Times New Roman"/>
          <w:lang w:eastAsia="pt-BR"/>
        </w:rPr>
        <w:t>4</w:t>
      </w:r>
      <w:r w:rsidRPr="00C75AB2">
        <w:rPr>
          <w:rFonts w:ascii="Times New Roman" w:hAnsi="Times New Roman"/>
          <w:lang w:eastAsia="pt-BR"/>
        </w:rPr>
        <w:t>.</w:t>
      </w:r>
    </w:p>
    <w:p w14:paraId="1A921F73" w14:textId="77777777" w:rsidR="00405C29" w:rsidRPr="00C75AB2" w:rsidRDefault="00405C29" w:rsidP="00491569">
      <w:pPr>
        <w:jc w:val="center"/>
        <w:rPr>
          <w:rFonts w:ascii="Times New Roman" w:hAnsi="Times New Roman"/>
          <w:lang w:eastAsia="pt-BR"/>
        </w:rPr>
      </w:pPr>
    </w:p>
    <w:p w14:paraId="544DC4F7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5E7BA9" w:rsidRPr="00C75AB2" w14:paraId="388D3890" w14:textId="77777777" w:rsidTr="00FC73A9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68A097B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389A7C11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9965D7D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Assinatura</w:t>
            </w:r>
          </w:p>
        </w:tc>
      </w:tr>
      <w:tr w:rsidR="005E7BA9" w:rsidRPr="00C75AB2" w14:paraId="210A628E" w14:textId="77777777" w:rsidTr="00FC73A9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14:paraId="1CBFAFFA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0CEBE20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607CDD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A2D659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05CBD2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168EAF4" w14:textId="77777777" w:rsidR="005E7BA9" w:rsidRPr="00C75AB2" w:rsidRDefault="005E7BA9" w:rsidP="00C75AB2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5C81E0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6739D7E" w14:textId="629AD3FC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Geraldo Majela G. Faria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6DB9F0" w14:textId="0E098E79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82EF22" w14:textId="10535B55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1CE3B0" w14:textId="7C7F61DF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57A5D7" w14:textId="077FC2CC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281E6D8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32455802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D7E69E1" w14:textId="29C0F1FF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Margíria Mércia C. O.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B0DE49" w14:textId="34715100" w:rsidR="009F15FB" w:rsidRPr="00C75AB2" w:rsidRDefault="00174874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4C98F9" w14:textId="5B3E08C3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954514" w14:textId="211F06B8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87C1B7" w14:textId="59241A3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61F852F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A7218C" w:rsidRPr="00C75AB2" w14:paraId="234987C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94E08FD" w14:textId="77B79F23" w:rsidR="00A7218C" w:rsidRPr="009F15FB" w:rsidRDefault="00A7218C" w:rsidP="00A721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BB9798" w14:textId="38D97346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B37937" w14:textId="56268FFC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3DE208" w14:textId="4F40D9A2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154FCF" w14:textId="615DA2E9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DA37844" w14:textId="77777777" w:rsidR="00A7218C" w:rsidRPr="00C75AB2" w:rsidRDefault="00A7218C" w:rsidP="00A7218C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3056F5FD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6EB4E56" w14:textId="6F452087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Airton Rocha Omena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29200C" w14:textId="228BB2BB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BF27ED" w14:textId="15B596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6B9872" w14:textId="031EFB29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C4363D" w14:textId="5734FBB3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61A080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47E3693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327BA30" w14:textId="2A46D7D8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1E7DA7" w14:textId="44D450DF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7750B" w14:textId="539D57F1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E1E6C3" w14:textId="7CA3D1D8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5E906C" w14:textId="7539A35E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7D740F2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1CA855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A4852FF" w14:textId="14501BFE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>Lorena C. Cerqueira Tenório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4EFAE" w14:textId="594523B4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8BC78B" w14:textId="24DE7E7D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72F776" w14:textId="5CFA1CB5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8C4D26" w14:textId="72746C58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787836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6CD5B563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0D4D994" w14:textId="41AB5E0F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hAnsi="Times New Roman"/>
              </w:rPr>
              <w:t xml:space="preserve">Haiana Calheiros de Lima Omena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ABB92B" w14:textId="3E49B1B2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B5527" w14:textId="35CEC331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2E96CA" w14:textId="4F94355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5B97E7" w14:textId="31CCA7D2" w:rsidR="009F15FB" w:rsidRPr="00C75AB2" w:rsidRDefault="00A704D5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17DF4E90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9F15FB" w:rsidRPr="00C75AB2" w14:paraId="051DE88E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D9C9751" w14:textId="645C3E9F" w:rsidR="009F15FB" w:rsidRPr="009F15FB" w:rsidRDefault="009F15FB" w:rsidP="009F15FB">
            <w:pPr>
              <w:rPr>
                <w:rFonts w:ascii="Times New Roman" w:hAnsi="Times New Roman"/>
              </w:rPr>
            </w:pPr>
            <w:r w:rsidRPr="009F15FB">
              <w:rPr>
                <w:rFonts w:ascii="Times New Roman" w:eastAsia="Cambria" w:hAnsi="Times New Roman"/>
              </w:rPr>
              <w:t>Sofia Campos Christopoulos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65DE1C" w14:textId="157F18B3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06B049" w14:textId="763D5160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A5D1BD" w14:textId="0B5F06C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6C04D2" w14:textId="1D301FA9" w:rsidR="009F15FB" w:rsidRPr="00C75AB2" w:rsidRDefault="00A704D5" w:rsidP="009F15F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4801B8DE" w14:textId="77777777" w:rsidR="009F15FB" w:rsidRPr="00C75AB2" w:rsidRDefault="009F15FB" w:rsidP="009F15FB">
            <w:pPr>
              <w:jc w:val="both"/>
              <w:rPr>
                <w:rFonts w:ascii="Times New Roman" w:hAnsi="Times New Roman"/>
              </w:rPr>
            </w:pPr>
          </w:p>
        </w:tc>
      </w:tr>
      <w:tr w:rsidR="00A704D5" w:rsidRPr="00C75AB2" w14:paraId="2CD8BED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676F4322" w14:textId="10FFE340" w:rsidR="00A704D5" w:rsidRPr="009F15FB" w:rsidRDefault="00A704D5" w:rsidP="00A704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Alexandre da Silva Sacramento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6F6E5B" w14:textId="63DDEDA7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96E53" w14:textId="2EE1594B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A5B1D" w14:textId="169A0AD0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C65634" w14:textId="6A527AFA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1E5ED98" w14:textId="77777777" w:rsidR="00A704D5" w:rsidRPr="00C75AB2" w:rsidRDefault="00A704D5" w:rsidP="00A704D5">
            <w:pPr>
              <w:jc w:val="both"/>
              <w:rPr>
                <w:rFonts w:ascii="Times New Roman" w:hAnsi="Times New Roman"/>
              </w:rPr>
            </w:pPr>
          </w:p>
        </w:tc>
      </w:tr>
      <w:tr w:rsidR="00C4607E" w:rsidRPr="00C75AB2" w14:paraId="1B8D4CB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21E9AD9" w14:textId="5C17DCEC" w:rsidR="00C4607E" w:rsidRPr="00C75AB2" w:rsidRDefault="00C4607E" w:rsidP="00C75AB2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272EA7" w14:textId="379BE62C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35A2DE" w14:textId="3146472B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6158F" w14:textId="593A85C8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65F2E7" w14:textId="5309104A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01</w:t>
            </w:r>
          </w:p>
        </w:tc>
        <w:tc>
          <w:tcPr>
            <w:tcW w:w="1418" w:type="dxa"/>
            <w:shd w:val="clear" w:color="auto" w:fill="auto"/>
          </w:tcPr>
          <w:p w14:paraId="07246D99" w14:textId="77777777" w:rsidR="00C4607E" w:rsidRPr="00C75AB2" w:rsidRDefault="00C4607E" w:rsidP="00C75AB2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16C4E2EC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769235DB" w14:textId="77777777" w:rsidR="00181B92" w:rsidRPr="00C75AB2" w:rsidRDefault="00181B92" w:rsidP="00C75AB2">
      <w:pPr>
        <w:jc w:val="both"/>
        <w:rPr>
          <w:rFonts w:ascii="Times New Roman" w:hAnsi="Times New Roman"/>
        </w:rPr>
      </w:pPr>
    </w:p>
    <w:sectPr w:rsidR="00181B92" w:rsidRPr="00C75AB2" w:rsidSect="002A4FD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6A2D7" w14:textId="77777777" w:rsidR="002A4FDB" w:rsidRDefault="002A4FDB" w:rsidP="00EE4FDD">
      <w:r>
        <w:separator/>
      </w:r>
    </w:p>
  </w:endnote>
  <w:endnote w:type="continuationSeparator" w:id="0">
    <w:p w14:paraId="5234FE5B" w14:textId="77777777" w:rsidR="002A4FDB" w:rsidRDefault="002A4FD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79A01" w14:textId="77777777" w:rsidR="002A4FDB" w:rsidRDefault="002A4FDB" w:rsidP="00EE4FDD">
      <w:r>
        <w:separator/>
      </w:r>
    </w:p>
  </w:footnote>
  <w:footnote w:type="continuationSeparator" w:id="0">
    <w:p w14:paraId="079D4028" w14:textId="77777777" w:rsidR="002A4FDB" w:rsidRDefault="002A4FD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0" w14:textId="77777777" w:rsidR="0047029F" w:rsidRDefault="00FA3E2D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35E7" w14:textId="77777777" w:rsidR="0047029F" w:rsidRDefault="00FA3E2D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B1C61"/>
    <w:multiLevelType w:val="hybridMultilevel"/>
    <w:tmpl w:val="1D20D3EE"/>
    <w:lvl w:ilvl="0" w:tplc="EE8E60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88525591">
    <w:abstractNumId w:val="2"/>
  </w:num>
  <w:num w:numId="2" w16cid:durableId="1799840390">
    <w:abstractNumId w:val="6"/>
  </w:num>
  <w:num w:numId="3" w16cid:durableId="831869848">
    <w:abstractNumId w:val="5"/>
  </w:num>
  <w:num w:numId="4" w16cid:durableId="21787875">
    <w:abstractNumId w:val="8"/>
  </w:num>
  <w:num w:numId="5" w16cid:durableId="1027564557">
    <w:abstractNumId w:val="9"/>
  </w:num>
  <w:num w:numId="6" w16cid:durableId="46877579">
    <w:abstractNumId w:val="3"/>
  </w:num>
  <w:num w:numId="7" w16cid:durableId="2125616965">
    <w:abstractNumId w:val="7"/>
  </w:num>
  <w:num w:numId="8" w16cid:durableId="957417830">
    <w:abstractNumId w:val="1"/>
  </w:num>
  <w:num w:numId="9" w16cid:durableId="35083419">
    <w:abstractNumId w:val="0"/>
  </w:num>
  <w:num w:numId="10" w16cid:durableId="7931368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329D"/>
    <w:rsid w:val="000C5F70"/>
    <w:rsid w:val="000D2044"/>
    <w:rsid w:val="000D391A"/>
    <w:rsid w:val="000D512D"/>
    <w:rsid w:val="000D720B"/>
    <w:rsid w:val="000D794D"/>
    <w:rsid w:val="000D7C4E"/>
    <w:rsid w:val="000E016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874"/>
    <w:rsid w:val="00174922"/>
    <w:rsid w:val="00175EDF"/>
    <w:rsid w:val="00177389"/>
    <w:rsid w:val="00181B92"/>
    <w:rsid w:val="00183FDE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DBF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1746"/>
    <w:rsid w:val="00263715"/>
    <w:rsid w:val="00263C0A"/>
    <w:rsid w:val="002677E4"/>
    <w:rsid w:val="00267BDF"/>
    <w:rsid w:val="002721A9"/>
    <w:rsid w:val="00274FFB"/>
    <w:rsid w:val="0028408B"/>
    <w:rsid w:val="0029158D"/>
    <w:rsid w:val="00293001"/>
    <w:rsid w:val="00294C62"/>
    <w:rsid w:val="00296C47"/>
    <w:rsid w:val="002A0181"/>
    <w:rsid w:val="002A4FDB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46DE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A7E6F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05C29"/>
    <w:rsid w:val="004150B3"/>
    <w:rsid w:val="00417A2E"/>
    <w:rsid w:val="00417BDA"/>
    <w:rsid w:val="00422FB2"/>
    <w:rsid w:val="00430E14"/>
    <w:rsid w:val="00432E07"/>
    <w:rsid w:val="00435D31"/>
    <w:rsid w:val="00437C41"/>
    <w:rsid w:val="004469B6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91569"/>
    <w:rsid w:val="004B3864"/>
    <w:rsid w:val="004C2CF6"/>
    <w:rsid w:val="004D5103"/>
    <w:rsid w:val="004D6A7D"/>
    <w:rsid w:val="004E0354"/>
    <w:rsid w:val="004E091D"/>
    <w:rsid w:val="004F6C62"/>
    <w:rsid w:val="00511D45"/>
    <w:rsid w:val="005122A8"/>
    <w:rsid w:val="0051690B"/>
    <w:rsid w:val="005178BF"/>
    <w:rsid w:val="00522B5A"/>
    <w:rsid w:val="00525E95"/>
    <w:rsid w:val="00527C9F"/>
    <w:rsid w:val="00531091"/>
    <w:rsid w:val="00540AA9"/>
    <w:rsid w:val="005421B2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A534C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E7BA9"/>
    <w:rsid w:val="005F3523"/>
    <w:rsid w:val="006117C9"/>
    <w:rsid w:val="0061542F"/>
    <w:rsid w:val="00624F6B"/>
    <w:rsid w:val="006262D6"/>
    <w:rsid w:val="00630BA3"/>
    <w:rsid w:val="00633DA1"/>
    <w:rsid w:val="00640A55"/>
    <w:rsid w:val="006446AB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1DD2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0A8F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673D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15FB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14D4B"/>
    <w:rsid w:val="00A21C73"/>
    <w:rsid w:val="00A33BB8"/>
    <w:rsid w:val="00A40FBB"/>
    <w:rsid w:val="00A41D08"/>
    <w:rsid w:val="00A43C66"/>
    <w:rsid w:val="00A44606"/>
    <w:rsid w:val="00A468CD"/>
    <w:rsid w:val="00A602C9"/>
    <w:rsid w:val="00A704D5"/>
    <w:rsid w:val="00A7218C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1B9E"/>
    <w:rsid w:val="00B528FC"/>
    <w:rsid w:val="00B5402D"/>
    <w:rsid w:val="00B576AA"/>
    <w:rsid w:val="00B62DDB"/>
    <w:rsid w:val="00B749E4"/>
    <w:rsid w:val="00B80822"/>
    <w:rsid w:val="00B877BD"/>
    <w:rsid w:val="00B87973"/>
    <w:rsid w:val="00B975DE"/>
    <w:rsid w:val="00BA2342"/>
    <w:rsid w:val="00BA59C2"/>
    <w:rsid w:val="00BB0811"/>
    <w:rsid w:val="00BB4058"/>
    <w:rsid w:val="00BC547C"/>
    <w:rsid w:val="00BD2541"/>
    <w:rsid w:val="00BE5279"/>
    <w:rsid w:val="00BE7B78"/>
    <w:rsid w:val="00BF0DF7"/>
    <w:rsid w:val="00BF3C77"/>
    <w:rsid w:val="00BF7219"/>
    <w:rsid w:val="00C017D8"/>
    <w:rsid w:val="00C10483"/>
    <w:rsid w:val="00C1191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7E"/>
    <w:rsid w:val="00C460CF"/>
    <w:rsid w:val="00C46B7C"/>
    <w:rsid w:val="00C501F0"/>
    <w:rsid w:val="00C56E40"/>
    <w:rsid w:val="00C62686"/>
    <w:rsid w:val="00C64E40"/>
    <w:rsid w:val="00C75AB2"/>
    <w:rsid w:val="00C90362"/>
    <w:rsid w:val="00C91572"/>
    <w:rsid w:val="00CA02EB"/>
    <w:rsid w:val="00CA3B38"/>
    <w:rsid w:val="00CA60AC"/>
    <w:rsid w:val="00CA6E1D"/>
    <w:rsid w:val="00CB64F9"/>
    <w:rsid w:val="00CD2EB7"/>
    <w:rsid w:val="00CF1E55"/>
    <w:rsid w:val="00CF2831"/>
    <w:rsid w:val="00CF3FB4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35265"/>
    <w:rsid w:val="00D4394C"/>
    <w:rsid w:val="00D64A59"/>
    <w:rsid w:val="00D7448D"/>
    <w:rsid w:val="00D7680B"/>
    <w:rsid w:val="00D804E7"/>
    <w:rsid w:val="00D81541"/>
    <w:rsid w:val="00D872AA"/>
    <w:rsid w:val="00D9411F"/>
    <w:rsid w:val="00D944D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2C10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3E2D"/>
    <w:rsid w:val="00FA618E"/>
    <w:rsid w:val="00FA62B5"/>
    <w:rsid w:val="00FB488E"/>
    <w:rsid w:val="00FC4AC7"/>
    <w:rsid w:val="00FD2829"/>
    <w:rsid w:val="00FD411D"/>
    <w:rsid w:val="00FE0EB9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876C5-894F-4319-9001-CC9C6B13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344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8</cp:revision>
  <cp:lastPrinted>2016-01-29T00:41:00Z</cp:lastPrinted>
  <dcterms:created xsi:type="dcterms:W3CDTF">2024-04-29T14:29:00Z</dcterms:created>
  <dcterms:modified xsi:type="dcterms:W3CDTF">2024-04-29T21:27:00Z</dcterms:modified>
</cp:coreProperties>
</file>