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98870" w14:textId="77777777" w:rsidR="003F74A4" w:rsidRDefault="003F74A4" w:rsidP="003F74A4">
      <w:pPr>
        <w:rPr>
          <w:rFonts w:ascii="Times New Roman" w:hAnsi="Times New Roman"/>
        </w:rPr>
      </w:pPr>
    </w:p>
    <w:p w14:paraId="20F7303E" w14:textId="77777777" w:rsidR="00901861" w:rsidRPr="004577DF" w:rsidRDefault="00901861" w:rsidP="003F74A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534502" w:rsidRPr="002677E4" w14:paraId="25158292" w14:textId="77777777" w:rsidTr="00F56FEE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60C85B59" w14:textId="77777777" w:rsidR="00534502" w:rsidRPr="002677E4" w:rsidRDefault="00534502" w:rsidP="00F56FEE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01654505" w14:textId="35CFC23A" w:rsidR="00534502" w:rsidRPr="00E21D26" w:rsidRDefault="00D9221E" w:rsidP="00F56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1996814/2024</w:t>
            </w:r>
          </w:p>
        </w:tc>
      </w:tr>
      <w:tr w:rsidR="00534502" w:rsidRPr="002677E4" w14:paraId="22A27084" w14:textId="77777777" w:rsidTr="00F56FEE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53EE5E5" w14:textId="77777777" w:rsidR="00534502" w:rsidRPr="002677E4" w:rsidRDefault="00534502" w:rsidP="00F56FEE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190652C8" w14:textId="77777777" w:rsidR="00534502" w:rsidRPr="002677E4" w:rsidRDefault="00534502" w:rsidP="00F56FEE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534502" w:rsidRPr="005A534C" w14:paraId="6E4E9B0E" w14:textId="77777777" w:rsidTr="00F56FEE">
        <w:trPr>
          <w:trHeight w:val="701"/>
        </w:trPr>
        <w:tc>
          <w:tcPr>
            <w:tcW w:w="1026" w:type="pct"/>
            <w:shd w:val="clear" w:color="auto" w:fill="D9D9D9"/>
            <w:vAlign w:val="center"/>
          </w:tcPr>
          <w:p w14:paraId="4CC331B9" w14:textId="77777777" w:rsidR="00534502" w:rsidRPr="002677E4" w:rsidRDefault="00534502" w:rsidP="00F56FEE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775761C4" w14:textId="00892120" w:rsidR="00534502" w:rsidRPr="005A534C" w:rsidRDefault="00B75A97" w:rsidP="00F56FEE">
            <w:pPr>
              <w:ind w:right="-4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Edital do Prêmio Zélia Maia Nobre</w:t>
            </w:r>
          </w:p>
        </w:tc>
      </w:tr>
      <w:tr w:rsidR="00534502" w:rsidRPr="002677E4" w14:paraId="73AD9071" w14:textId="77777777" w:rsidTr="00F56FEE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9F55DB" w14:textId="77777777" w:rsidR="00534502" w:rsidRPr="002677E4" w:rsidRDefault="00534502" w:rsidP="00F56FEE">
            <w:pPr>
              <w:ind w:right="-481"/>
              <w:rPr>
                <w:rFonts w:ascii="Times New Roman" w:hAnsi="Times New Roman"/>
              </w:rPr>
            </w:pPr>
          </w:p>
        </w:tc>
      </w:tr>
      <w:tr w:rsidR="00534502" w:rsidRPr="002677E4" w14:paraId="4AB36D0E" w14:textId="77777777" w:rsidTr="00F56FEE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48B2FBE" w14:textId="68672DD7" w:rsidR="00534502" w:rsidRPr="002677E4" w:rsidRDefault="00534502" w:rsidP="00F56FEE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DELIBERAÇÃO PLENÁRIA</w:t>
            </w:r>
            <w:r>
              <w:rPr>
                <w:rFonts w:ascii="Times New Roman" w:hAnsi="Times New Roman"/>
              </w:rPr>
              <w:t xml:space="preserve"> DPOAL Nº 0132-0</w:t>
            </w:r>
            <w:r w:rsidR="002A2CF0">
              <w:rPr>
                <w:rFonts w:ascii="Times New Roman" w:hAnsi="Times New Roman"/>
              </w:rPr>
              <w:t>3</w:t>
            </w:r>
            <w:r w:rsidRPr="002677E4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24</w:t>
            </w:r>
          </w:p>
        </w:tc>
      </w:tr>
    </w:tbl>
    <w:p w14:paraId="606B948A" w14:textId="77777777" w:rsidR="00534502" w:rsidRPr="00797D84" w:rsidRDefault="00534502" w:rsidP="00D9221E">
      <w:pPr>
        <w:jc w:val="both"/>
        <w:rPr>
          <w:rFonts w:ascii="Times New Roman" w:hAnsi="Times New Roman"/>
        </w:rPr>
      </w:pPr>
    </w:p>
    <w:p w14:paraId="0107F463" w14:textId="20C3E0D5" w:rsidR="00534502" w:rsidRPr="00232CC4" w:rsidRDefault="00534502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</w:rPr>
        <w:t xml:space="preserve">O PLENÁRIO DO CONSELHO DE ARQUITETURA E URBANISMO DE ALAGOAS – CAU/AL, </w:t>
      </w:r>
      <w:r w:rsidRPr="00232CC4">
        <w:rPr>
          <w:rFonts w:ascii="Times New Roman" w:hAnsi="Times New Roman"/>
          <w:lang w:eastAsia="pt-BR"/>
        </w:rPr>
        <w:t>no exercício das competências e prerrogativas de que trata o</w:t>
      </w:r>
      <w:r w:rsidRPr="00232CC4">
        <w:rPr>
          <w:rFonts w:ascii="Times New Roman" w:eastAsia="Times New Roman" w:hAnsi="Times New Roman"/>
          <w:bCs/>
          <w:lang w:eastAsia="pt-BR"/>
        </w:rPr>
        <w:t xml:space="preserve"> art. 35 inciso III da lei 12.378, de 31 de dezembro de 2010, e com fundamento no artigo 3º, do Regimento Interno do CAU/AL, </w:t>
      </w:r>
      <w:r w:rsidRPr="00232CC4">
        <w:rPr>
          <w:rFonts w:ascii="Times New Roman" w:hAnsi="Times New Roman"/>
          <w:lang w:eastAsia="pt-BR"/>
        </w:rPr>
        <w:t xml:space="preserve">reunido ordinariamente em Maceió-AL, no dia </w:t>
      </w:r>
      <w:r w:rsidR="00DA3B7B">
        <w:rPr>
          <w:rFonts w:ascii="Times New Roman" w:hAnsi="Times New Roman"/>
          <w:lang w:eastAsia="pt-BR"/>
        </w:rPr>
        <w:t>29</w:t>
      </w:r>
      <w:r w:rsidRPr="00232CC4">
        <w:rPr>
          <w:rFonts w:ascii="Times New Roman" w:hAnsi="Times New Roman"/>
          <w:lang w:eastAsia="pt-BR"/>
        </w:rPr>
        <w:t xml:space="preserve"> de </w:t>
      </w:r>
      <w:r w:rsidR="00DA3B7B">
        <w:rPr>
          <w:rFonts w:ascii="Times New Roman" w:hAnsi="Times New Roman"/>
          <w:lang w:eastAsia="pt-BR"/>
        </w:rPr>
        <w:t>abril</w:t>
      </w:r>
      <w:r w:rsidRPr="00232CC4">
        <w:rPr>
          <w:rFonts w:ascii="Times New Roman" w:hAnsi="Times New Roman"/>
          <w:lang w:eastAsia="pt-BR"/>
        </w:rPr>
        <w:t xml:space="preserve"> de 2024, após análise do</w:t>
      </w:r>
      <w:r w:rsidRPr="00232CC4">
        <w:rPr>
          <w:rFonts w:ascii="Times New Roman" w:hAnsi="Times New Roman"/>
        </w:rPr>
        <w:t xml:space="preserve"> </w:t>
      </w:r>
      <w:r w:rsidRPr="00232CC4">
        <w:rPr>
          <w:rFonts w:ascii="Times New Roman" w:hAnsi="Times New Roman"/>
          <w:lang w:eastAsia="pt-BR"/>
        </w:rPr>
        <w:t>assunto em epígrafe,</w:t>
      </w:r>
      <w:r w:rsidRPr="00232CC4">
        <w:rPr>
          <w:rFonts w:ascii="Times New Roman" w:hAnsi="Times New Roman"/>
        </w:rPr>
        <w:t xml:space="preserve"> e, ainda:</w:t>
      </w:r>
    </w:p>
    <w:p w14:paraId="6BF68673" w14:textId="77777777" w:rsidR="006B0C41" w:rsidRPr="00232CC4" w:rsidRDefault="006B0C41" w:rsidP="00F42F2B">
      <w:pPr>
        <w:spacing w:before="60" w:after="120"/>
        <w:jc w:val="both"/>
        <w:rPr>
          <w:rFonts w:ascii="Times New Roman" w:hAnsi="Times New Roman"/>
        </w:rPr>
      </w:pPr>
    </w:p>
    <w:p w14:paraId="5B9B1253" w14:textId="671AF302" w:rsidR="00D9221E" w:rsidRPr="00232CC4" w:rsidRDefault="00357553" w:rsidP="00F42F2B">
      <w:pPr>
        <w:pStyle w:val="Corpodetexto2"/>
        <w:spacing w:before="60" w:line="240" w:lineRule="auto"/>
        <w:jc w:val="both"/>
        <w:rPr>
          <w:rFonts w:ascii="Times New Roman" w:hAnsi="Times New Roman"/>
          <w:color w:val="000000"/>
        </w:rPr>
      </w:pPr>
      <w:r w:rsidRPr="00232CC4">
        <w:rPr>
          <w:rFonts w:ascii="Times New Roman" w:hAnsi="Times New Roman"/>
          <w:color w:val="000000"/>
        </w:rPr>
        <w:t xml:space="preserve">Considerando a </w:t>
      </w:r>
      <w:r w:rsidR="00992F58" w:rsidRPr="00232CC4">
        <w:rPr>
          <w:rFonts w:ascii="Times New Roman" w:hAnsi="Times New Roman"/>
          <w:color w:val="000000"/>
        </w:rPr>
        <w:t xml:space="preserve">capacitação dos profissionais, estudantes e gestores públicos com cursos </w:t>
      </w:r>
      <w:r w:rsidR="003E36D2" w:rsidRPr="00232CC4">
        <w:rPr>
          <w:rFonts w:ascii="Times New Roman" w:hAnsi="Times New Roman"/>
          <w:color w:val="000000"/>
        </w:rPr>
        <w:t xml:space="preserve">de </w:t>
      </w:r>
      <w:r w:rsidR="000A4B1B" w:rsidRPr="00232CC4">
        <w:rPr>
          <w:rFonts w:ascii="Times New Roman" w:hAnsi="Times New Roman"/>
          <w:color w:val="000000"/>
        </w:rPr>
        <w:t>empreend</w:t>
      </w:r>
      <w:r w:rsidR="008C6E29" w:rsidRPr="00232CC4">
        <w:rPr>
          <w:rFonts w:ascii="Times New Roman" w:hAnsi="Times New Roman"/>
          <w:color w:val="000000"/>
        </w:rPr>
        <w:t>edorismo</w:t>
      </w:r>
      <w:r w:rsidR="003E36D2" w:rsidRPr="00232CC4">
        <w:rPr>
          <w:rFonts w:ascii="Times New Roman" w:hAnsi="Times New Roman"/>
          <w:color w:val="000000"/>
        </w:rPr>
        <w:t>, contratos, orçamento ou seminários e palestras sobre o planejamento urbano</w:t>
      </w:r>
      <w:r w:rsidR="00984D8D" w:rsidRPr="00232CC4">
        <w:rPr>
          <w:rFonts w:ascii="Times New Roman" w:hAnsi="Times New Roman"/>
          <w:color w:val="000000"/>
        </w:rPr>
        <w:t xml:space="preserve"> regional</w:t>
      </w:r>
      <w:r w:rsidR="000A4B1B" w:rsidRPr="00232CC4">
        <w:rPr>
          <w:rFonts w:ascii="Times New Roman" w:hAnsi="Times New Roman"/>
          <w:color w:val="000000"/>
        </w:rPr>
        <w:t xml:space="preserve"> e demais assuntos de interesses do CAU/AL.</w:t>
      </w:r>
    </w:p>
    <w:p w14:paraId="11A47952" w14:textId="77777777" w:rsidR="00516A78" w:rsidRPr="00232CC4" w:rsidRDefault="00516A78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  <w:bCs/>
        </w:rPr>
        <w:t xml:space="preserve">Considerando </w:t>
      </w:r>
      <w:r w:rsidRPr="00232CC4">
        <w:rPr>
          <w:rFonts w:ascii="Times New Roman" w:hAnsi="Times New Roman"/>
        </w:rPr>
        <w:t>estimular e difundir a prática da projetação nos trabalhos de conclusão de curso de graduação em arquitetura e urbanismo no estado de Alagoas, buscando destacar aspectos inovadores e de excelência na elaboração e criação dos projetos.</w:t>
      </w:r>
    </w:p>
    <w:p w14:paraId="1D2BC982" w14:textId="77777777" w:rsidR="006B0C41" w:rsidRPr="00232CC4" w:rsidRDefault="006B0C41" w:rsidP="00F42F2B">
      <w:pPr>
        <w:spacing w:before="60" w:after="120"/>
        <w:jc w:val="both"/>
        <w:rPr>
          <w:rFonts w:ascii="Times New Roman" w:hAnsi="Times New Roman"/>
        </w:rPr>
      </w:pPr>
    </w:p>
    <w:p w14:paraId="3708AE30" w14:textId="77777777" w:rsidR="00516A78" w:rsidRPr="00232CC4" w:rsidRDefault="00516A78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</w:rPr>
        <w:t>Considerando os objetivos estratégicos do Planejamento Orçamentário de 2024;</w:t>
      </w:r>
    </w:p>
    <w:p w14:paraId="50106ADC" w14:textId="77777777" w:rsidR="00E31E80" w:rsidRPr="00232CC4" w:rsidRDefault="00E31E80" w:rsidP="00F42F2B">
      <w:pPr>
        <w:spacing w:before="60" w:after="120"/>
        <w:jc w:val="both"/>
        <w:rPr>
          <w:rFonts w:ascii="Times New Roman" w:hAnsi="Times New Roman"/>
        </w:rPr>
      </w:pPr>
    </w:p>
    <w:p w14:paraId="5D8672A3" w14:textId="110D7F6F" w:rsidR="00373AC0" w:rsidRPr="00232CC4" w:rsidRDefault="00373AC0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</w:rPr>
        <w:t>Considerando</w:t>
      </w:r>
      <w:r w:rsidR="008D7B84" w:rsidRPr="00232CC4">
        <w:rPr>
          <w:rFonts w:ascii="Times New Roman" w:hAnsi="Times New Roman"/>
        </w:rPr>
        <w:t>, a DELIBERAÇÃO N°007-2024 CEFEP-CAU/AL;</w:t>
      </w:r>
    </w:p>
    <w:p w14:paraId="0B8B8E0A" w14:textId="77777777" w:rsidR="00232CC4" w:rsidRPr="00232CC4" w:rsidRDefault="00232CC4" w:rsidP="00F42F2B">
      <w:pPr>
        <w:spacing w:before="60" w:after="120"/>
        <w:jc w:val="both"/>
        <w:rPr>
          <w:rFonts w:ascii="Times New Roman" w:hAnsi="Times New Roman"/>
        </w:rPr>
      </w:pPr>
    </w:p>
    <w:p w14:paraId="585CB417" w14:textId="77777777" w:rsidR="00516A78" w:rsidRPr="00232CC4" w:rsidRDefault="00516A78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</w:rPr>
        <w:t>Considerando o Plano de Ação do CAU/AL 2024 em atender ao objetivo estratégico "Estimular o conhecimento, o uso de processos criativos e a difusão das melhores práticas em Arquitetura e Urbanismo"</w:t>
      </w:r>
    </w:p>
    <w:p w14:paraId="2C8AF852" w14:textId="77777777" w:rsidR="00F42F2B" w:rsidRPr="00232CC4" w:rsidRDefault="00F42F2B" w:rsidP="00F42F2B">
      <w:pPr>
        <w:pStyle w:val="Corpodetexto2"/>
        <w:spacing w:before="60" w:line="240" w:lineRule="auto"/>
        <w:rPr>
          <w:rFonts w:ascii="Times New Roman" w:hAnsi="Times New Roman"/>
          <w:color w:val="000000"/>
        </w:rPr>
      </w:pPr>
    </w:p>
    <w:p w14:paraId="5F18B0E3" w14:textId="7E5AE9EF" w:rsidR="00534502" w:rsidRPr="00232CC4" w:rsidRDefault="00534502" w:rsidP="00F42F2B">
      <w:pPr>
        <w:pStyle w:val="Corpodetexto2"/>
        <w:spacing w:before="60" w:line="240" w:lineRule="auto"/>
        <w:rPr>
          <w:rFonts w:ascii="Times New Roman" w:hAnsi="Times New Roman"/>
          <w:b/>
        </w:rPr>
      </w:pPr>
      <w:r w:rsidRPr="00232CC4">
        <w:rPr>
          <w:rFonts w:ascii="Times New Roman" w:hAnsi="Times New Roman"/>
          <w:b/>
        </w:rPr>
        <w:t>DELIBEROU:</w:t>
      </w:r>
    </w:p>
    <w:p w14:paraId="56139DDC" w14:textId="44971D0F" w:rsidR="006B0C41" w:rsidRPr="00232CC4" w:rsidRDefault="00C2045D" w:rsidP="00F42F2B">
      <w:pPr>
        <w:spacing w:before="60" w:after="120"/>
        <w:jc w:val="both"/>
        <w:rPr>
          <w:rFonts w:ascii="Times New Roman" w:hAnsi="Times New Roman"/>
        </w:rPr>
      </w:pPr>
      <w:r w:rsidRPr="00232CC4">
        <w:rPr>
          <w:rFonts w:ascii="Times New Roman" w:hAnsi="Times New Roman"/>
        </w:rPr>
        <w:t xml:space="preserve">1 - </w:t>
      </w:r>
      <w:r w:rsidR="006B0C41" w:rsidRPr="00232CC4">
        <w:rPr>
          <w:rFonts w:ascii="Times New Roman" w:hAnsi="Times New Roman"/>
        </w:rPr>
        <w:t>Aprovar a minuta do edital do Prêmio Zélia Maia Nobre de excelência em Trabalho de Conclusão de Curso de Graduação em Arquitetura e Urbanismo 2024 em anexo</w:t>
      </w:r>
      <w:r w:rsidR="00C07498">
        <w:rPr>
          <w:rFonts w:ascii="Times New Roman" w:hAnsi="Times New Roman"/>
        </w:rPr>
        <w:t>.</w:t>
      </w:r>
    </w:p>
    <w:p w14:paraId="3F2E1BC4" w14:textId="499BE819" w:rsidR="00534502" w:rsidRPr="00232CC4" w:rsidRDefault="00534502" w:rsidP="00F42F2B">
      <w:pPr>
        <w:pStyle w:val="Corpodetexto2"/>
        <w:spacing w:before="60" w:line="240" w:lineRule="auto"/>
        <w:jc w:val="both"/>
        <w:rPr>
          <w:rFonts w:ascii="Times New Roman" w:hAnsi="Times New Roman"/>
        </w:rPr>
      </w:pPr>
    </w:p>
    <w:p w14:paraId="66EBF6E2" w14:textId="77777777" w:rsidR="00534502" w:rsidRPr="00232CC4" w:rsidRDefault="00534502" w:rsidP="00F42F2B">
      <w:pPr>
        <w:spacing w:before="60" w:after="120"/>
        <w:jc w:val="center"/>
        <w:rPr>
          <w:rFonts w:ascii="Times New Roman" w:hAnsi="Times New Roman"/>
          <w:lang w:eastAsia="pt-BR"/>
        </w:rPr>
      </w:pPr>
      <w:r w:rsidRPr="00232CC4">
        <w:rPr>
          <w:rFonts w:ascii="Times New Roman" w:hAnsi="Times New Roman"/>
        </w:rPr>
        <w:t xml:space="preserve">Maceió-AL, </w:t>
      </w:r>
      <w:r w:rsidRPr="00232CC4">
        <w:rPr>
          <w:rFonts w:ascii="Times New Roman" w:hAnsi="Times New Roman"/>
          <w:lang w:eastAsia="pt-BR"/>
        </w:rPr>
        <w:t>29 de abril de 2024.</w:t>
      </w:r>
    </w:p>
    <w:p w14:paraId="0F35AC83" w14:textId="77777777" w:rsidR="00F86553" w:rsidRDefault="00F86553" w:rsidP="00100EEC">
      <w:pPr>
        <w:rPr>
          <w:rFonts w:ascii="Times New Roman" w:hAnsi="Times New Roman"/>
          <w:lang w:eastAsia="pt-BR"/>
        </w:rPr>
      </w:pPr>
    </w:p>
    <w:p w14:paraId="33BDAD9C" w14:textId="77777777" w:rsidR="007676BC" w:rsidRDefault="007676BC" w:rsidP="00100EEC">
      <w:pPr>
        <w:rPr>
          <w:rFonts w:ascii="Times New Roman" w:hAnsi="Times New Roman"/>
          <w:lang w:eastAsia="pt-BR"/>
        </w:rPr>
      </w:pPr>
    </w:p>
    <w:p w14:paraId="27FC65CE" w14:textId="77777777" w:rsidR="00F86553" w:rsidRDefault="00F86553" w:rsidP="00534502">
      <w:pPr>
        <w:jc w:val="center"/>
        <w:rPr>
          <w:rFonts w:ascii="Times New Roman" w:hAnsi="Times New Roman"/>
          <w:lang w:eastAsia="pt-BR"/>
        </w:rPr>
      </w:pPr>
    </w:p>
    <w:p w14:paraId="45D927B6" w14:textId="77777777" w:rsidR="00534502" w:rsidRPr="00C75AB2" w:rsidRDefault="00534502" w:rsidP="00534502">
      <w:pPr>
        <w:jc w:val="center"/>
        <w:rPr>
          <w:rFonts w:ascii="Times New Roman" w:hAnsi="Times New Roman"/>
          <w:lang w:eastAsia="pt-BR"/>
        </w:rPr>
      </w:pPr>
    </w:p>
    <w:p w14:paraId="36D54629" w14:textId="77777777" w:rsidR="00534502" w:rsidRPr="00C75AB2" w:rsidRDefault="00534502" w:rsidP="00534502">
      <w:pPr>
        <w:jc w:val="both"/>
        <w:rPr>
          <w:rFonts w:ascii="Times New Roman" w:hAnsi="Times New Roman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50"/>
        <w:gridCol w:w="751"/>
        <w:gridCol w:w="1502"/>
        <w:gridCol w:w="1351"/>
        <w:gridCol w:w="1502"/>
      </w:tblGrid>
      <w:tr w:rsidR="00C24029" w:rsidRPr="00C75AB2" w14:paraId="206E5315" w14:textId="77777777" w:rsidTr="000744A7">
        <w:trPr>
          <w:trHeight w:val="416"/>
        </w:trPr>
        <w:tc>
          <w:tcPr>
            <w:tcW w:w="3569" w:type="dxa"/>
            <w:vMerge w:val="restart"/>
            <w:shd w:val="clear" w:color="auto" w:fill="auto"/>
            <w:vAlign w:val="center"/>
          </w:tcPr>
          <w:p w14:paraId="3B9ED7D1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lastRenderedPageBreak/>
              <w:t>Conselheiro(a):</w:t>
            </w: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14:paraId="57CA4AA9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069F1827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Assinatura</w:t>
            </w:r>
          </w:p>
        </w:tc>
      </w:tr>
      <w:tr w:rsidR="00C24029" w:rsidRPr="00C75AB2" w14:paraId="2FF8CB2D" w14:textId="77777777" w:rsidTr="000744A7">
        <w:trPr>
          <w:trHeight w:val="107"/>
        </w:trPr>
        <w:tc>
          <w:tcPr>
            <w:tcW w:w="3569" w:type="dxa"/>
            <w:vMerge/>
            <w:shd w:val="clear" w:color="auto" w:fill="auto"/>
            <w:vAlign w:val="center"/>
          </w:tcPr>
          <w:p w14:paraId="437607F9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21CAFE7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194FF98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C1E396C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8D977B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18F9532E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44C4AE69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7697516A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 w:rsidRPr="009F15FB">
              <w:rPr>
                <w:rFonts w:ascii="Times New Roman" w:hAnsi="Times New Roman"/>
              </w:rPr>
              <w:t>Geraldo Majela G. Faria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61B4812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FA8980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1DE2FC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DC6F5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7AA91CD9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6312B5B4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4863DC78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proofErr w:type="spellStart"/>
            <w:r w:rsidRPr="009F15FB">
              <w:rPr>
                <w:rFonts w:ascii="Times New Roman" w:hAnsi="Times New Roman"/>
              </w:rPr>
              <w:t>Margíria</w:t>
            </w:r>
            <w:proofErr w:type="spellEnd"/>
            <w:r w:rsidRPr="009F15FB">
              <w:rPr>
                <w:rFonts w:ascii="Times New Roman" w:hAnsi="Times New Roman"/>
              </w:rPr>
              <w:t xml:space="preserve"> Mércia C. O. França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A0DB7C5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B4FC1AE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DC60421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99509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04B65CCC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0D311A45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5FD1B20D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Ricardo Victor Rodrigues Barbosa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AA879A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C4F1EAE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258E975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00E4E1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45594822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529C1F59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2FC97B58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 w:rsidRPr="009F15FB">
              <w:rPr>
                <w:rFonts w:ascii="Times New Roman" w:hAnsi="Times New Roman"/>
              </w:rPr>
              <w:t>Airton Rocha Omena Júnior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F8DB43C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A4856C2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4353F1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C17347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7D70272F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1A5897EB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4A6B7B1D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 w:rsidRPr="009F15FB">
              <w:rPr>
                <w:rFonts w:ascii="Times New Roman" w:eastAsia="Cambria" w:hAnsi="Times New Roman"/>
              </w:rPr>
              <w:t>Vivaldo F. Chagas Júnior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85EE2F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B354ED6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1E10F5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7D36BB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19A998D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229DBAB5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53C8CDDD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 w:rsidRPr="009F15FB">
              <w:rPr>
                <w:rFonts w:ascii="Times New Roman" w:hAnsi="Times New Roman"/>
              </w:rPr>
              <w:t>Lorena C. Cerqueira Tenório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98E79AA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9DE5B8E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26B2688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B22858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4C2720A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2F898554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181079C3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proofErr w:type="spellStart"/>
            <w:r w:rsidRPr="009F15FB">
              <w:rPr>
                <w:rFonts w:ascii="Times New Roman" w:hAnsi="Times New Roman"/>
              </w:rPr>
              <w:t>Haiana</w:t>
            </w:r>
            <w:proofErr w:type="spellEnd"/>
            <w:r w:rsidRPr="009F15FB">
              <w:rPr>
                <w:rFonts w:ascii="Times New Roman" w:hAnsi="Times New Roman"/>
              </w:rPr>
              <w:t xml:space="preserve"> Calheiros de Lima Omena 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B1BF6AB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AD2ED3E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8E4254F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7833F9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02" w:type="dxa"/>
            <w:shd w:val="clear" w:color="auto" w:fill="auto"/>
          </w:tcPr>
          <w:p w14:paraId="756E9CF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3669E251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49CCC540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</w:rPr>
              <w:t xml:space="preserve">Sofia Campos </w:t>
            </w:r>
            <w:proofErr w:type="spellStart"/>
            <w:r>
              <w:rPr>
                <w:rFonts w:ascii="Times New Roman" w:eastAsia="Cambria" w:hAnsi="Times New Roman"/>
              </w:rPr>
              <w:t>Christopoulos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14:paraId="4FB80B01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28B0EA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BBD64E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D5862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02" w:type="dxa"/>
            <w:shd w:val="clear" w:color="auto" w:fill="auto"/>
          </w:tcPr>
          <w:p w14:paraId="4989616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59219B12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171BFE9E" w14:textId="77777777" w:rsidR="00C24029" w:rsidRPr="009F15FB" w:rsidRDefault="00C24029" w:rsidP="00074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Alexandre da Silva Sacramento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803A7E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F4DEF3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BDFBD37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6AE0D1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6C3F72BD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  <w:tr w:rsidR="00C24029" w:rsidRPr="00C75AB2" w14:paraId="3720E8F4" w14:textId="77777777" w:rsidTr="000744A7">
        <w:trPr>
          <w:trHeight w:hRule="exact" w:val="362"/>
        </w:trPr>
        <w:tc>
          <w:tcPr>
            <w:tcW w:w="3569" w:type="dxa"/>
            <w:shd w:val="clear" w:color="auto" w:fill="auto"/>
            <w:vAlign w:val="center"/>
          </w:tcPr>
          <w:p w14:paraId="7946D648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  <w:b/>
              </w:rPr>
            </w:pPr>
            <w:r w:rsidRPr="00C75AB2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D9772B5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618489F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00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CA6BE74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E50E9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  <w:r w:rsidRPr="00C75A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356D2493" w14:textId="77777777" w:rsidR="00C24029" w:rsidRPr="00C75AB2" w:rsidRDefault="00C24029" w:rsidP="000744A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61C6D2B" w14:textId="77777777" w:rsidR="00534502" w:rsidRPr="00C75AB2" w:rsidRDefault="00534502" w:rsidP="00534502">
      <w:pPr>
        <w:jc w:val="both"/>
        <w:rPr>
          <w:rFonts w:ascii="Times New Roman" w:hAnsi="Times New Roman"/>
        </w:rPr>
      </w:pPr>
    </w:p>
    <w:p w14:paraId="209E9729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696F6985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35D1D060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539E040E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725EB17A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5A9C30CF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444C0039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5A84FF5E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77446428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002D34C7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1611B534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6E55A47B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6E1F107D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7E53925D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46023808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672D700D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40D6CA19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154F46C9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50F6F79C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55AA4285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09F0493B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4CBD09F5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5F4C0961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342BF4FC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762B535C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1E4BE3F2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721711D2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5AC7124D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3F76490B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353D5559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08170988" w14:textId="77777777" w:rsidR="00100EEC" w:rsidRDefault="00100EEC" w:rsidP="00901861">
      <w:pPr>
        <w:jc w:val="right"/>
        <w:rPr>
          <w:rFonts w:ascii="Times New Roman" w:hAnsi="Times New Roman"/>
        </w:rPr>
      </w:pPr>
    </w:p>
    <w:p w14:paraId="526C8706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0A5EC5A1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2D040F01" w14:textId="77777777" w:rsidR="009E3EAB" w:rsidRDefault="009E3EAB" w:rsidP="00901861">
      <w:pPr>
        <w:jc w:val="right"/>
        <w:rPr>
          <w:rFonts w:ascii="Times New Roman" w:hAnsi="Times New Roman"/>
        </w:rPr>
      </w:pPr>
    </w:p>
    <w:p w14:paraId="06444D82" w14:textId="77777777" w:rsidR="009E3EAB" w:rsidRPr="008358FB" w:rsidRDefault="009E3EAB" w:rsidP="009E3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10</w:t>
      </w:r>
      <w:r w:rsidRPr="008358FB">
        <w:rPr>
          <w:rFonts w:ascii="Times New Roman" w:eastAsia="Times New Roman" w:hAnsi="Times New Roman"/>
          <w:b/>
          <w:color w:val="000000"/>
        </w:rPr>
        <w:t>º PRÊMIO ZÉLIA MAIA NOBRE</w:t>
      </w:r>
    </w:p>
    <w:p w14:paraId="055E1ECA" w14:textId="77777777" w:rsidR="009E3EAB" w:rsidRPr="008358FB" w:rsidRDefault="009E3EAB" w:rsidP="009E3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/>
          <w:b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DE EXCELÊNCIA DE TRABALHO DE CONCLUSÃO DE CURSO DE GRADUAÇÃO EM ARQUITETURA E URBANISMO</w:t>
      </w:r>
    </w:p>
    <w:p w14:paraId="06CFE57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O </w:t>
      </w:r>
      <w:r w:rsidRPr="008358FB">
        <w:rPr>
          <w:rFonts w:ascii="Times New Roman" w:eastAsia="Times New Roman" w:hAnsi="Times New Roman"/>
          <w:b/>
        </w:rPr>
        <w:t>Conselho de Arquitetura e Urbanismo de Alagoas (CAU/AL),</w:t>
      </w:r>
      <w:r w:rsidRPr="008358FB">
        <w:rPr>
          <w:rFonts w:ascii="Times New Roman" w:eastAsia="Times New Roman" w:hAnsi="Times New Roman"/>
        </w:rPr>
        <w:t xml:space="preserve"> por meio de sua </w:t>
      </w:r>
      <w:r w:rsidRPr="00A404F8">
        <w:rPr>
          <w:rFonts w:ascii="Times New Roman" w:eastAsia="Times New Roman" w:hAnsi="Times New Roman"/>
        </w:rPr>
        <w:t xml:space="preserve">comissão de ensino, formação e exercício </w:t>
      </w:r>
      <w:r>
        <w:rPr>
          <w:rFonts w:ascii="Times New Roman" w:eastAsia="Times New Roman" w:hAnsi="Times New Roman"/>
        </w:rPr>
        <w:t xml:space="preserve">profissional - CEFEP, </w:t>
      </w:r>
      <w:r w:rsidRPr="008358FB">
        <w:rPr>
          <w:rFonts w:ascii="Times New Roman" w:eastAsia="Times New Roman" w:hAnsi="Times New Roman"/>
        </w:rPr>
        <w:t>comunica abertura do concurso de PREMIAÇÃO de Excelência dos Trabalhos de Conclusão de Curso de Graduação em Arquitetura e Urbanismo, conforme regulamento a seguir:</w:t>
      </w:r>
    </w:p>
    <w:p w14:paraId="70A26436" w14:textId="77777777" w:rsidR="009E3EAB" w:rsidRPr="008358FB" w:rsidRDefault="009E3EAB" w:rsidP="009E3EAB">
      <w:pPr>
        <w:spacing w:before="120" w:after="120"/>
        <w:jc w:val="center"/>
        <w:rPr>
          <w:rFonts w:ascii="Times New Roman" w:eastAsia="Times New Roman" w:hAnsi="Times New Roman"/>
          <w:b/>
          <w:color w:val="000000"/>
        </w:rPr>
      </w:pPr>
    </w:p>
    <w:p w14:paraId="20EB59FD" w14:textId="77777777" w:rsidR="009E3EAB" w:rsidRPr="008358FB" w:rsidRDefault="009E3EAB" w:rsidP="009E3EAB">
      <w:pPr>
        <w:spacing w:before="120" w:after="120"/>
        <w:jc w:val="center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E D I T A L</w:t>
      </w:r>
    </w:p>
    <w:p w14:paraId="7FE807D0" w14:textId="77777777" w:rsidR="009E3EAB" w:rsidRPr="008358FB" w:rsidRDefault="009E3EAB" w:rsidP="009E3EAB">
      <w:pPr>
        <w:spacing w:before="24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1. OBJETIVO</w:t>
      </w:r>
    </w:p>
    <w:p w14:paraId="0380ACA7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1.1. O “PRÊMIO ZÉLIA MAIA NOBRE DE EXCELÊNCIA EM TRABALHO DE CONCLUSÃO DE CURSO DE GRADUAÇÃO EM ARQUITETURA E URBANISMO” é um instrumento para estimular e difundir a prática da projetação nos Trabalhos de Conclusão de Curso de Graduação em Arquitetura e Urbanismo no Estado de Alagoas, buscando</w:t>
      </w:r>
      <w:r w:rsidRPr="008358FB">
        <w:rPr>
          <w:rFonts w:ascii="Times New Roman" w:eastAsia="Times New Roman" w:hAnsi="Times New Roman"/>
        </w:rPr>
        <w:t xml:space="preserve"> destacar aspectos inovadores e de excelência na elaboração e criação dos projetos.</w:t>
      </w:r>
    </w:p>
    <w:p w14:paraId="7A6C4055" w14:textId="77777777" w:rsidR="009E3EAB" w:rsidRPr="008358FB" w:rsidRDefault="009E3EAB" w:rsidP="009E3EAB">
      <w:pPr>
        <w:spacing w:before="240" w:after="120"/>
        <w:jc w:val="both"/>
        <w:rPr>
          <w:rFonts w:ascii="Times New Roman" w:eastAsia="Times New Roman" w:hAnsi="Times New Roman"/>
          <w:b/>
        </w:rPr>
      </w:pPr>
      <w:r w:rsidRPr="008358FB">
        <w:rPr>
          <w:rFonts w:ascii="Times New Roman" w:eastAsia="Times New Roman" w:hAnsi="Times New Roman"/>
          <w:b/>
        </w:rPr>
        <w:t>2. CONDIÇÕES</w:t>
      </w:r>
    </w:p>
    <w:p w14:paraId="25ECE987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2.1.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8358FB">
        <w:rPr>
          <w:rFonts w:ascii="Times New Roman" w:eastAsia="Times New Roman" w:hAnsi="Times New Roman"/>
          <w:color w:val="000000"/>
        </w:rPr>
        <w:t xml:space="preserve">Poderão concorrer ao PRÊMIO os alunos da graduação das faculdades de Arquitetura e Urbanismo, públicas ou privadas, do Estado de Alagoas que tenham seus trabalhos de </w:t>
      </w:r>
      <w:r w:rsidRPr="008358FB">
        <w:rPr>
          <w:rFonts w:ascii="Times New Roman" w:eastAsia="Times New Roman" w:hAnsi="Times New Roman"/>
        </w:rPr>
        <w:t xml:space="preserve">conclusão apresentados e aprovados no período de </w:t>
      </w:r>
      <w:r w:rsidRPr="00A404F8">
        <w:rPr>
          <w:rFonts w:ascii="Times New Roman" w:eastAsia="Times New Roman" w:hAnsi="Times New Roman"/>
        </w:rPr>
        <w:t>01 de outubro de 2023 a 30 de setembro de 2024.</w:t>
      </w:r>
    </w:p>
    <w:p w14:paraId="0CC7A23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2.2. Deverão ser inscritos trabalhos de conclusão de curso cujo produto final seja </w:t>
      </w:r>
      <w:r w:rsidRPr="008358FB">
        <w:rPr>
          <w:rFonts w:ascii="Times New Roman" w:eastAsia="Times New Roman" w:hAnsi="Times New Roman"/>
          <w:b/>
        </w:rPr>
        <w:t>projeto</w:t>
      </w:r>
      <w:r w:rsidRPr="008358FB">
        <w:rPr>
          <w:rFonts w:ascii="Times New Roman" w:eastAsia="Times New Roman" w:hAnsi="Times New Roman"/>
        </w:rPr>
        <w:t xml:space="preserve"> </w:t>
      </w:r>
      <w:r w:rsidRPr="008358FB">
        <w:rPr>
          <w:rFonts w:ascii="Times New Roman" w:eastAsia="Times New Roman" w:hAnsi="Times New Roman"/>
          <w:b/>
        </w:rPr>
        <w:t xml:space="preserve">arquitetônico, urbanístico </w:t>
      </w:r>
      <w:r w:rsidRPr="008358FB">
        <w:rPr>
          <w:rFonts w:ascii="Times New Roman" w:eastAsia="Times New Roman" w:hAnsi="Times New Roman"/>
        </w:rPr>
        <w:t>ou</w:t>
      </w:r>
      <w:r w:rsidRPr="008358FB">
        <w:rPr>
          <w:rFonts w:ascii="Times New Roman" w:eastAsia="Times New Roman" w:hAnsi="Times New Roman"/>
          <w:b/>
        </w:rPr>
        <w:t xml:space="preserve"> paisagístico</w:t>
      </w:r>
      <w:r w:rsidRPr="008358FB">
        <w:rPr>
          <w:rFonts w:ascii="Times New Roman" w:eastAsia="Times New Roman" w:hAnsi="Times New Roman"/>
        </w:rPr>
        <w:t xml:space="preserve">. </w:t>
      </w:r>
    </w:p>
    <w:p w14:paraId="61A68DA3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b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3. INSCRIÇÃO</w:t>
      </w:r>
    </w:p>
    <w:p w14:paraId="4D94A3DE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3.1. As inscrições para o prêmio serão gratuitas, não havendo cobrança de qualquer taxa para sua efetivação.</w:t>
      </w:r>
    </w:p>
    <w:p w14:paraId="5A5F6CF0" w14:textId="77777777" w:rsidR="009E3EAB" w:rsidRPr="00C06742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3.2. As inscrições para o PRÊMIO deverão ser feitas no período de </w:t>
      </w:r>
      <w:r w:rsidRPr="00A404F8">
        <w:rPr>
          <w:rFonts w:ascii="Times New Roman" w:eastAsia="Times New Roman" w:hAnsi="Times New Roman"/>
        </w:rPr>
        <w:t>01 de outubro de 2024 a 31 de outubro de 2024,</w:t>
      </w:r>
      <w:r w:rsidRPr="008358F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através do </w:t>
      </w:r>
      <w:r w:rsidRPr="005973AD">
        <w:rPr>
          <w:rFonts w:ascii="Times New Roman" w:eastAsia="Times New Roman" w:hAnsi="Times New Roman"/>
        </w:rPr>
        <w:t xml:space="preserve">site </w:t>
      </w:r>
      <w:hyperlink r:id="rId8" w:tgtFrame="_blank" w:history="1">
        <w:r w:rsidRPr="00C06742">
          <w:rPr>
            <w:rFonts w:eastAsia="Times New Roman"/>
          </w:rPr>
          <w:t>www.caual.gov.br/premiozeliamaianobre</w:t>
        </w:r>
      </w:hyperlink>
      <w:r w:rsidRPr="00C06742">
        <w:rPr>
          <w:rFonts w:ascii="Times New Roman" w:eastAsia="Times New Roman" w:hAnsi="Times New Roman"/>
        </w:rPr>
        <w:t>.</w:t>
      </w:r>
      <w:r w:rsidRPr="00123194">
        <w:rPr>
          <w:rFonts w:ascii="Times New Roman" w:eastAsia="Times New Roman" w:hAnsi="Times New Roman"/>
        </w:rPr>
        <w:t xml:space="preserve"> </w:t>
      </w:r>
    </w:p>
    <w:p w14:paraId="19E3259B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3.3. A inscrição dos trabalhos para o prêmio poderá ser feita pela Coordenação dos Cursos de Arquitetura e Urbanismo de Alagoas, pelo próprio aluno ou pelo orientador do trabalho, no período estipulado para inscrição.</w:t>
      </w:r>
    </w:p>
    <w:p w14:paraId="3A266CC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3.4. Os pedidos de inscrição serão obrigatoriamente acompanhados de:</w:t>
      </w:r>
    </w:p>
    <w:p w14:paraId="6F289E81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I – Ficha de inscrição devidamente preenchida e assinada pelo aluno e pelo orientador do trabalho (Anexo I);</w:t>
      </w:r>
    </w:p>
    <w:p w14:paraId="0455B740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II – Documento comprobatório que contenha a data de apresentação do trabalho e a composição da banca avaliadora do trabalho de conclusão de curso;</w:t>
      </w:r>
    </w:p>
    <w:p w14:paraId="6763B371" w14:textId="77777777" w:rsidR="009E3EA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III – Pranchas do trabalho no formato indicado no </w:t>
      </w:r>
      <w:r w:rsidRPr="008358FB">
        <w:rPr>
          <w:rFonts w:ascii="Times New Roman" w:eastAsia="Times New Roman" w:hAnsi="Times New Roman"/>
          <w:b/>
        </w:rPr>
        <w:t>item 4</w:t>
      </w:r>
      <w:r w:rsidRPr="008358FB">
        <w:rPr>
          <w:rFonts w:ascii="Times New Roman" w:eastAsia="Times New Roman" w:hAnsi="Times New Roman"/>
        </w:rPr>
        <w:t xml:space="preserve"> deste edital.</w:t>
      </w:r>
    </w:p>
    <w:p w14:paraId="76E7E1CB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IV- Prancha síntese </w:t>
      </w:r>
      <w:r w:rsidRPr="008358FB">
        <w:rPr>
          <w:rFonts w:ascii="Times New Roman" w:eastAsia="Times New Roman" w:hAnsi="Times New Roman"/>
        </w:rPr>
        <w:t xml:space="preserve">no formato indicado no </w:t>
      </w:r>
      <w:r w:rsidRPr="008358FB">
        <w:rPr>
          <w:rFonts w:ascii="Times New Roman" w:eastAsia="Times New Roman" w:hAnsi="Times New Roman"/>
          <w:b/>
        </w:rPr>
        <w:t>item 4</w:t>
      </w:r>
      <w:r w:rsidRPr="008358FB">
        <w:rPr>
          <w:rFonts w:ascii="Times New Roman" w:eastAsia="Times New Roman" w:hAnsi="Times New Roman"/>
        </w:rPr>
        <w:t xml:space="preserve"> deste edital.</w:t>
      </w:r>
    </w:p>
    <w:p w14:paraId="38CE3098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3.5. </w:t>
      </w:r>
      <w:r w:rsidRPr="008358FB">
        <w:rPr>
          <w:rFonts w:ascii="Times New Roman" w:eastAsia="Times New Roman" w:hAnsi="Times New Roman"/>
        </w:rPr>
        <w:t>Sob nenhum pretexto serão homologados os trabalhos que não forem entregues de acordo com as condições, normas de apresentação, de entrega e prazos determinados neste Edital.</w:t>
      </w:r>
    </w:p>
    <w:p w14:paraId="592AF6D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lastRenderedPageBreak/>
        <w:t xml:space="preserve">3.6. Será publicada no sítio eletrônico do Conselho de Arquitetura e Urbanismo de Alagoas (www.caual.org.br) a lista de homologação dos trabalhos inscritos, no </w:t>
      </w:r>
      <w:r w:rsidRPr="00A404F8">
        <w:rPr>
          <w:rFonts w:ascii="Times New Roman" w:eastAsia="Times New Roman" w:hAnsi="Times New Roman"/>
          <w:color w:val="000000"/>
        </w:rPr>
        <w:t>dia 14 de novembro de 2024.</w:t>
      </w:r>
    </w:p>
    <w:p w14:paraId="604C2B62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3.7. Não caberá recurso para trabalhos com inscrições não homologadas.</w:t>
      </w:r>
    </w:p>
    <w:p w14:paraId="65293EEB" w14:textId="77777777" w:rsidR="009E3EAB" w:rsidRPr="008358FB" w:rsidRDefault="009E3EAB" w:rsidP="009E3EAB">
      <w:pPr>
        <w:spacing w:before="240" w:after="120"/>
        <w:jc w:val="both"/>
        <w:rPr>
          <w:rFonts w:ascii="Times New Roman" w:eastAsia="Times New Roman" w:hAnsi="Times New Roman"/>
          <w:b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4. APRESENTAÇÃO DOS TRABALHOS</w:t>
      </w:r>
    </w:p>
    <w:p w14:paraId="7A5FA1E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4.1. Os trabalhos deverão ser apresentados </w:t>
      </w:r>
      <w:r w:rsidRPr="008358FB">
        <w:rPr>
          <w:rFonts w:ascii="Times New Roman" w:eastAsia="Times New Roman" w:hAnsi="Times New Roman"/>
        </w:rPr>
        <w:t>em meio digital,</w:t>
      </w:r>
      <w:r w:rsidRPr="008358FB">
        <w:rPr>
          <w:rFonts w:ascii="Times New Roman" w:eastAsia="Times New Roman" w:hAnsi="Times New Roman"/>
          <w:color w:val="000000"/>
        </w:rPr>
        <w:t xml:space="preserve"> contendo 04 (quatro) pranchas no tamanho A3 da ABNT (42 cm de largura por 29,7 cm de altura) com o lado maior na horizontal (orientação paisagem), conforme anexo II, e 01 (uma) prancha síntese no tamanho full HD (1920 x 1080 pixels) conforme anexo III.</w:t>
      </w:r>
    </w:p>
    <w:p w14:paraId="41D3D1CC" w14:textId="77777777" w:rsidR="009E3EA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4.1.1. O arquivo digita</w:t>
      </w:r>
      <w:r>
        <w:rPr>
          <w:rFonts w:ascii="Times New Roman" w:eastAsia="Times New Roman" w:hAnsi="Times New Roman"/>
          <w:color w:val="000000"/>
        </w:rPr>
        <w:t>l com as quatro pranchas em tamanho A3</w:t>
      </w:r>
      <w:r w:rsidRPr="008358FB">
        <w:rPr>
          <w:rFonts w:ascii="Times New Roman" w:eastAsia="Times New Roman" w:hAnsi="Times New Roman"/>
          <w:color w:val="000000"/>
        </w:rPr>
        <w:t xml:space="preserve"> dever</w:t>
      </w:r>
      <w:r>
        <w:rPr>
          <w:rFonts w:ascii="Times New Roman" w:eastAsia="Times New Roman" w:hAnsi="Times New Roman"/>
          <w:color w:val="000000"/>
        </w:rPr>
        <w:t>á</w:t>
      </w:r>
      <w:r w:rsidRPr="008358FB">
        <w:rPr>
          <w:rFonts w:ascii="Times New Roman" w:eastAsia="Times New Roman" w:hAnsi="Times New Roman"/>
          <w:color w:val="000000"/>
        </w:rPr>
        <w:t xml:space="preserve"> ser no formato </w:t>
      </w:r>
      <w:r w:rsidRPr="008358FB">
        <w:rPr>
          <w:rFonts w:ascii="Times New Roman" w:eastAsia="Times New Roman" w:hAnsi="Times New Roman"/>
        </w:rPr>
        <w:t>PDF</w:t>
      </w:r>
      <w:r w:rsidRPr="008358FB">
        <w:rPr>
          <w:rFonts w:ascii="Times New Roman" w:eastAsia="Times New Roman" w:hAnsi="Times New Roman"/>
          <w:color w:val="000000"/>
        </w:rPr>
        <w:t xml:space="preserve">, com resolução de 300 </w:t>
      </w:r>
      <w:proofErr w:type="spellStart"/>
      <w:r w:rsidRPr="008358FB">
        <w:rPr>
          <w:rFonts w:ascii="Times New Roman" w:eastAsia="Times New Roman" w:hAnsi="Times New Roman"/>
          <w:color w:val="000000"/>
        </w:rPr>
        <w:t>dpi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76244AB6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4.1.</w:t>
      </w:r>
      <w:r>
        <w:rPr>
          <w:rFonts w:ascii="Times New Roman" w:eastAsia="Times New Roman" w:hAnsi="Times New Roman"/>
          <w:color w:val="000000"/>
        </w:rPr>
        <w:t>2</w:t>
      </w:r>
      <w:r w:rsidRPr="008358FB">
        <w:rPr>
          <w:rFonts w:ascii="Times New Roman" w:eastAsia="Times New Roman" w:hAnsi="Times New Roman"/>
          <w:color w:val="000000"/>
        </w:rPr>
        <w:t>. O arquivo digita</w:t>
      </w:r>
      <w:r>
        <w:rPr>
          <w:rFonts w:ascii="Times New Roman" w:eastAsia="Times New Roman" w:hAnsi="Times New Roman"/>
          <w:color w:val="000000"/>
        </w:rPr>
        <w:t>l</w:t>
      </w:r>
      <w:r w:rsidRPr="008358F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</w:t>
      </w:r>
      <w:r w:rsidRPr="008358FB">
        <w:rPr>
          <w:rFonts w:ascii="Times New Roman" w:eastAsia="Times New Roman" w:hAnsi="Times New Roman"/>
          <w:color w:val="000000"/>
        </w:rPr>
        <w:t>a prancha síntese</w:t>
      </w:r>
      <w:r>
        <w:rPr>
          <w:rFonts w:ascii="Times New Roman" w:eastAsia="Times New Roman" w:hAnsi="Times New Roman"/>
          <w:color w:val="000000"/>
        </w:rPr>
        <w:t xml:space="preserve"> deverá ser</w:t>
      </w:r>
      <w:r w:rsidRPr="008358FB">
        <w:rPr>
          <w:rFonts w:ascii="Times New Roman" w:eastAsia="Times New Roman" w:hAnsi="Times New Roman"/>
          <w:color w:val="000000"/>
        </w:rPr>
        <w:t xml:space="preserve"> no formato JPEG com resolução full HD (1920 x 1080 pixels).</w:t>
      </w:r>
    </w:p>
    <w:p w14:paraId="69530C8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  <w:color w:val="000000"/>
        </w:rPr>
        <w:t>2</w:t>
      </w:r>
      <w:r w:rsidRPr="008358FB">
        <w:rPr>
          <w:rFonts w:ascii="Times New Roman" w:eastAsia="Times New Roman" w:hAnsi="Times New Roman"/>
          <w:color w:val="000000"/>
        </w:rPr>
        <w:t>. As pranchas deverão ser numeradas de forma sequencial no canto superior direito, indicando o seu número e o número total de pranchas (1/4, 2/4, 3/4 e 4/4).</w:t>
      </w:r>
    </w:p>
    <w:p w14:paraId="32143371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  <w:color w:val="000000"/>
        </w:rPr>
        <w:t>3</w:t>
      </w:r>
      <w:r w:rsidRPr="008358FB">
        <w:rPr>
          <w:rFonts w:ascii="Times New Roman" w:eastAsia="Times New Roman" w:hAnsi="Times New Roman"/>
          <w:color w:val="000000"/>
        </w:rPr>
        <w:t xml:space="preserve">. </w:t>
      </w:r>
      <w:r w:rsidRPr="008358FB">
        <w:rPr>
          <w:rFonts w:ascii="Times New Roman" w:eastAsia="Times New Roman" w:hAnsi="Times New Roman"/>
        </w:rPr>
        <w:t xml:space="preserve">O título do trabalho deverá constar obrigatoriamente em </w:t>
      </w:r>
      <w:r w:rsidRPr="008358FB">
        <w:rPr>
          <w:rFonts w:ascii="Times New Roman" w:eastAsia="Times New Roman" w:hAnsi="Times New Roman"/>
          <w:u w:val="single"/>
        </w:rPr>
        <w:t>todas</w:t>
      </w:r>
      <w:r w:rsidRPr="008358FB">
        <w:rPr>
          <w:rFonts w:ascii="Times New Roman" w:eastAsia="Times New Roman" w:hAnsi="Times New Roman"/>
        </w:rPr>
        <w:t xml:space="preserve"> as pranchas.</w:t>
      </w:r>
    </w:p>
    <w:p w14:paraId="4C0649D2" w14:textId="77777777" w:rsidR="009E3EAB" w:rsidRPr="008358FB" w:rsidRDefault="009E3EAB" w:rsidP="009E3EAB">
      <w:pPr>
        <w:spacing w:before="120" w:after="120"/>
        <w:ind w:right="43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  <w:color w:val="000000"/>
        </w:rPr>
        <w:t>4</w:t>
      </w:r>
      <w:r w:rsidRPr="008358FB">
        <w:rPr>
          <w:rFonts w:ascii="Times New Roman" w:eastAsia="Times New Roman" w:hAnsi="Times New Roman"/>
          <w:color w:val="000000"/>
        </w:rPr>
        <w:t>. Deverão constar nas pranchas:</w:t>
      </w:r>
    </w:p>
    <w:p w14:paraId="284AD9FA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Prancha 1 – Apresentação gráfica geral da proposta, implantação, breve</w:t>
      </w:r>
      <w:r w:rsidRPr="008358FB">
        <w:rPr>
          <w:rFonts w:ascii="Times New Roman" w:eastAsia="Times New Roman" w:hAnsi="Times New Roman"/>
        </w:rPr>
        <w:t xml:space="preserve"> texto explicativo com contextualização do projeto, partido arquitetônico e conceito projetual.</w:t>
      </w:r>
    </w:p>
    <w:p w14:paraId="5A9919BF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 xml:space="preserve">Prancha 2 – </w:t>
      </w:r>
      <w:r w:rsidRPr="008358FB">
        <w:rPr>
          <w:rFonts w:ascii="Times New Roman" w:eastAsia="Times New Roman" w:hAnsi="Times New Roman"/>
        </w:rPr>
        <w:t xml:space="preserve">Plantas e esquemas explicativos relacionados às mesmas. </w:t>
      </w:r>
    </w:p>
    <w:p w14:paraId="3E7D8AA1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Prancha 3 – </w:t>
      </w:r>
      <w:r w:rsidRPr="008358FB">
        <w:rPr>
          <w:rFonts w:ascii="Times New Roman" w:eastAsia="Times New Roman" w:hAnsi="Times New Roman"/>
        </w:rPr>
        <w:t xml:space="preserve">Cortes e elevações. Em caso de projeto arquitetônico adicionar esquema do sistema estrutural adotado.  </w:t>
      </w:r>
    </w:p>
    <w:p w14:paraId="713C1EF2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 xml:space="preserve">Prancha 4 – </w:t>
      </w:r>
      <w:r w:rsidRPr="008358FB">
        <w:rPr>
          <w:rFonts w:ascii="Times New Roman" w:eastAsia="Times New Roman" w:hAnsi="Times New Roman"/>
        </w:rPr>
        <w:t>Perspectivas, esquemas e/ou croquis do projeto que o(a) autor(a) julgar necessários ao bom entendimento da proposta.</w:t>
      </w:r>
    </w:p>
    <w:p w14:paraId="2A7C2FAA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Prancha síntese – </w:t>
      </w:r>
      <w:r w:rsidRPr="008358FB">
        <w:rPr>
          <w:rFonts w:ascii="Times New Roman" w:eastAsia="Times New Roman" w:hAnsi="Times New Roman"/>
          <w:color w:val="000000"/>
        </w:rPr>
        <w:t xml:space="preserve">Apresentação gráfica geral e demais informações </w:t>
      </w:r>
      <w:r w:rsidRPr="008358FB">
        <w:rPr>
          <w:rFonts w:ascii="Times New Roman" w:eastAsia="Times New Roman" w:hAnsi="Times New Roman"/>
        </w:rPr>
        <w:t>o(a) autor(a) julgar necessárias ao bom entendimento da proposta. A prancha síntese só pode ter no máximo 15%</w:t>
      </w:r>
      <w:r w:rsidRPr="008358FB">
        <w:rPr>
          <w:rFonts w:ascii="Times New Roman" w:eastAsia="Times New Roman" w:hAnsi="Times New Roman"/>
          <w:color w:val="1155CC"/>
        </w:rPr>
        <w:t xml:space="preserve"> </w:t>
      </w:r>
      <w:r w:rsidRPr="008358FB">
        <w:rPr>
          <w:rFonts w:ascii="Times New Roman" w:eastAsia="Times New Roman" w:hAnsi="Times New Roman"/>
        </w:rPr>
        <w:t>do seu espaço utilizado com texto.</w:t>
      </w:r>
    </w:p>
    <w:p w14:paraId="793D4912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  <w:color w:val="000000"/>
        </w:rPr>
        <w:t>5</w:t>
      </w:r>
      <w:r w:rsidRPr="008358FB">
        <w:rPr>
          <w:rFonts w:ascii="Times New Roman" w:eastAsia="Times New Roman" w:hAnsi="Times New Roman"/>
          <w:color w:val="000000"/>
        </w:rPr>
        <w:t xml:space="preserve">. </w:t>
      </w:r>
      <w:r w:rsidRPr="008358FB">
        <w:rPr>
          <w:rFonts w:ascii="Times New Roman" w:eastAsia="Times New Roman" w:hAnsi="Times New Roman"/>
        </w:rPr>
        <w:t xml:space="preserve">Nas pranchas </w:t>
      </w:r>
      <w:r w:rsidRPr="008358FB">
        <w:rPr>
          <w:rFonts w:ascii="Times New Roman" w:eastAsia="Times New Roman" w:hAnsi="Times New Roman"/>
          <w:u w:val="single"/>
        </w:rPr>
        <w:t>não</w:t>
      </w:r>
      <w:r w:rsidRPr="008358FB">
        <w:rPr>
          <w:rFonts w:ascii="Times New Roman" w:eastAsia="Times New Roman" w:hAnsi="Times New Roman"/>
        </w:rPr>
        <w:t xml:space="preserve"> poderão aparecer o nome ou o logotipo do autor, orientador, universidade, curso ou escola e assinatura de desenhos que possibilitem a identificação do trabalho. É permitida somente a inclusão de crédito para fotos cuja autoria pertença a terceiros.</w:t>
      </w:r>
    </w:p>
    <w:p w14:paraId="3F29403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4.</w:t>
      </w:r>
      <w:r>
        <w:rPr>
          <w:rFonts w:ascii="Times New Roman" w:eastAsia="Times New Roman" w:hAnsi="Times New Roman"/>
          <w:color w:val="000000"/>
        </w:rPr>
        <w:t>6</w:t>
      </w:r>
      <w:r w:rsidRPr="008358FB">
        <w:rPr>
          <w:rFonts w:ascii="Times New Roman" w:eastAsia="Times New Roman" w:hAnsi="Times New Roman"/>
          <w:color w:val="000000"/>
        </w:rPr>
        <w:t xml:space="preserve">. </w:t>
      </w:r>
      <w:r w:rsidRPr="008358FB">
        <w:rPr>
          <w:rFonts w:ascii="Times New Roman" w:eastAsia="Times New Roman" w:hAnsi="Times New Roman"/>
        </w:rPr>
        <w:t>Informações necessárias à compreensão do trabalho e que não impliquem sua identificação podem ser apresentadas, como a localização, bairro, bibliografia, arquivos de referência, transcrições ou citações.</w:t>
      </w:r>
    </w:p>
    <w:p w14:paraId="2C91171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>7</w:t>
      </w:r>
      <w:r w:rsidRPr="008358FB">
        <w:rPr>
          <w:rFonts w:ascii="Times New Roman" w:eastAsia="Times New Roman" w:hAnsi="Times New Roman"/>
        </w:rPr>
        <w:t>. Todos os textos, memoriais, explicações ou especificações deverão constar obrigatoriamente apenas nas pranchas, não podendo ser entregue texto avulso para fins de avaliação.</w:t>
      </w:r>
    </w:p>
    <w:p w14:paraId="552F54B3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>8</w:t>
      </w:r>
      <w:r w:rsidRPr="008358FB">
        <w:rPr>
          <w:rFonts w:ascii="Times New Roman" w:eastAsia="Times New Roman" w:hAnsi="Times New Roman"/>
        </w:rPr>
        <w:t>. As pranchas devem ser consideradas independentes para fins de apresentação e leitura, não devendo ser utilizado o recurso de continuidade do desenho de uma para outra para fins de visualização completa do objeto.</w:t>
      </w:r>
    </w:p>
    <w:p w14:paraId="13D1293A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>9</w:t>
      </w:r>
      <w:r w:rsidRPr="008358FB">
        <w:rPr>
          <w:rFonts w:ascii="Times New Roman" w:eastAsia="Times New Roman" w:hAnsi="Times New Roman"/>
        </w:rPr>
        <w:t xml:space="preserve">. Respeitadas as restrições de número, tamanho e diagramação básica das pranchas (subitens 4.1. a 4.9), a apresentação é livre, permitindo-se o uso de quaisquer técnicas de </w:t>
      </w:r>
      <w:r w:rsidRPr="008358FB">
        <w:rPr>
          <w:rFonts w:ascii="Times New Roman" w:eastAsia="Times New Roman" w:hAnsi="Times New Roman"/>
        </w:rPr>
        <w:lastRenderedPageBreak/>
        <w:t>desenho, fotografia, cor, colagens, maquetes eletrônicas etc., desde que seja mantido o plano bidimensional das pranchas.</w:t>
      </w:r>
    </w:p>
    <w:p w14:paraId="5A275383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4.1</w:t>
      </w:r>
      <w:r>
        <w:rPr>
          <w:rFonts w:ascii="Times New Roman" w:eastAsia="Times New Roman" w:hAnsi="Times New Roman"/>
        </w:rPr>
        <w:t>0</w:t>
      </w:r>
      <w:r w:rsidRPr="008358FB">
        <w:rPr>
          <w:rFonts w:ascii="Times New Roman" w:eastAsia="Times New Roman" w:hAnsi="Times New Roman"/>
        </w:rPr>
        <w:t>. O(a) autor(a) deverá atentar para a legibilidade dos textos e desenhos que possibilitem a sua perfeita compreensão e avaliação do trabalho.</w:t>
      </w:r>
    </w:p>
    <w:p w14:paraId="31BBA055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4.1</w:t>
      </w:r>
      <w:r>
        <w:rPr>
          <w:rFonts w:ascii="Times New Roman" w:eastAsia="Times New Roman" w:hAnsi="Times New Roman"/>
        </w:rPr>
        <w:t>1</w:t>
      </w:r>
      <w:r w:rsidRPr="008358FB">
        <w:rPr>
          <w:rFonts w:ascii="Times New Roman" w:eastAsia="Times New Roman" w:hAnsi="Times New Roman"/>
        </w:rPr>
        <w:t>. Os trabalhos que estiverem em desconformidade com os critérios de apresentação estabelecidos neste Edital serão automaticamente desclassificados.</w:t>
      </w:r>
    </w:p>
    <w:p w14:paraId="0602AB42" w14:textId="77777777" w:rsidR="009E3EAB" w:rsidRPr="008358FB" w:rsidRDefault="009E3EAB" w:rsidP="009E3EAB">
      <w:pPr>
        <w:spacing w:before="240" w:after="120"/>
        <w:jc w:val="both"/>
        <w:rPr>
          <w:rFonts w:ascii="Times New Roman" w:eastAsia="Times New Roman" w:hAnsi="Times New Roman"/>
          <w:b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5. JULGAMENTO</w:t>
      </w:r>
    </w:p>
    <w:p w14:paraId="2F70B64E" w14:textId="77777777" w:rsidR="009E3EAB" w:rsidRPr="00E16C02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E16C02">
        <w:rPr>
          <w:rFonts w:ascii="Times New Roman" w:eastAsia="Times New Roman" w:hAnsi="Times New Roman"/>
        </w:rPr>
        <w:t>5.1. Os trabalhos serão avaliados conforme os seguintes critérios e pontuações:</w:t>
      </w:r>
    </w:p>
    <w:p w14:paraId="120E9213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a. Coerência entre o conceito do projeto e o resultado (0-10 pontos);</w:t>
      </w:r>
    </w:p>
    <w:p w14:paraId="54069E2B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b. Integração com os Objetivos de Desenvolvimento Sustentável (ODS) da ONU (0-10 pontos);</w:t>
      </w:r>
    </w:p>
    <w:p w14:paraId="1CEECB76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c. Inserção no contexto e integração com o entorno (0-10 pontos);</w:t>
      </w:r>
    </w:p>
    <w:p w14:paraId="100040AB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d. Partido arquitetônico e plasticidade (0-20 pontos);</w:t>
      </w:r>
    </w:p>
    <w:p w14:paraId="74BD8894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 xml:space="preserve">e. Funcionalidade conforme temática do projeto (0-20 pontos); </w:t>
      </w:r>
    </w:p>
    <w:p w14:paraId="262D9944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f. Representação técnica em obediência às normas de desenho técnico (0-15 pontos); e</w:t>
      </w:r>
    </w:p>
    <w:p w14:paraId="3E5D9727" w14:textId="77777777" w:rsidR="009E3EAB" w:rsidRPr="00206E3F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206E3F">
        <w:rPr>
          <w:rFonts w:ascii="Times New Roman" w:eastAsia="Times New Roman" w:hAnsi="Times New Roman"/>
        </w:rPr>
        <w:t>g. Apresentação gráfica e comunicação do projeto (0-15 pontos).</w:t>
      </w:r>
    </w:p>
    <w:p w14:paraId="277C77A7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5.2. Os critérios acima não buscam avaliar o referencial teórico e os procedimentos metodológicos adotados durante a elaboração do Trabalho de Conclusão de Curso, mas o resultado projetual apresentado no TCC.</w:t>
      </w:r>
    </w:p>
    <w:p w14:paraId="6D071C41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5.3. O julgamento dos trabalhos será efetuado por Comissão Julgadora composta por, pelo menos, 03 (três) arquitetos e urbanistas indicados pela Comissão de Ensino e Formação do CAU/AL, observando os critérios de avaliação indicados neste Edital.</w:t>
      </w:r>
    </w:p>
    <w:p w14:paraId="44D3DA9B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5.4. Não poderão fazer parte da Comissão Julgadora:</w:t>
      </w:r>
    </w:p>
    <w:p w14:paraId="0E7642DB" w14:textId="77777777" w:rsidR="009E3EAB" w:rsidRPr="008358FB" w:rsidRDefault="009E3EAB" w:rsidP="009E3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I – Professores orientadores ou </w:t>
      </w:r>
      <w:proofErr w:type="spellStart"/>
      <w:r w:rsidRPr="008358FB">
        <w:rPr>
          <w:rFonts w:ascii="Times New Roman" w:eastAsia="Times New Roman" w:hAnsi="Times New Roman"/>
          <w:color w:val="000000"/>
        </w:rPr>
        <w:t>co-orientadores</w:t>
      </w:r>
      <w:proofErr w:type="spellEnd"/>
      <w:r w:rsidRPr="008358FB">
        <w:rPr>
          <w:rFonts w:ascii="Times New Roman" w:eastAsia="Times New Roman" w:hAnsi="Times New Roman"/>
          <w:color w:val="000000"/>
        </w:rPr>
        <w:t xml:space="preserve"> de trabalhos inscritos;</w:t>
      </w:r>
    </w:p>
    <w:p w14:paraId="69EF772A" w14:textId="77777777" w:rsidR="009E3EAB" w:rsidRPr="008358FB" w:rsidRDefault="009E3EAB" w:rsidP="009E3E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II – Membros da banca de apresentação do TCC de quaisquer dos trabalhos inscritos;</w:t>
      </w:r>
    </w:p>
    <w:p w14:paraId="22BB7B86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III – Parentes de primeiro ou segundo grau de autores de trabalhos inscritos;</w:t>
      </w:r>
    </w:p>
    <w:p w14:paraId="0D7E816D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IV – Conselheiros membros da Comissão de Ensino e Formação do CAU/AL.</w:t>
      </w:r>
    </w:p>
    <w:p w14:paraId="4937D97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5.</w:t>
      </w:r>
      <w:r w:rsidRPr="008358FB">
        <w:rPr>
          <w:rFonts w:ascii="Times New Roman" w:eastAsia="Times New Roman" w:hAnsi="Times New Roman"/>
        </w:rPr>
        <w:t>5</w:t>
      </w:r>
      <w:r w:rsidRPr="008358FB">
        <w:rPr>
          <w:rFonts w:ascii="Times New Roman" w:eastAsia="Times New Roman" w:hAnsi="Times New Roman"/>
          <w:color w:val="000000"/>
        </w:rPr>
        <w:t>. Não havendo merecimento nos trabalhos apresentados, a concessão do Prêmio será negada.</w:t>
      </w:r>
    </w:p>
    <w:p w14:paraId="7E9F4E4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5.6. A decisão da Comissão Julgadora é definitiva e irrecorrível.</w:t>
      </w:r>
    </w:p>
    <w:p w14:paraId="408BBB29" w14:textId="77777777" w:rsidR="009E3EA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  <w:color w:val="000000"/>
        </w:rPr>
        <w:t>5.</w:t>
      </w:r>
      <w:r w:rsidRPr="008358FB">
        <w:rPr>
          <w:rFonts w:ascii="Times New Roman" w:eastAsia="Times New Roman" w:hAnsi="Times New Roman"/>
        </w:rPr>
        <w:t>7</w:t>
      </w:r>
      <w:r w:rsidRPr="008358FB">
        <w:rPr>
          <w:rFonts w:ascii="Times New Roman" w:eastAsia="Times New Roman" w:hAnsi="Times New Roman"/>
          <w:color w:val="000000"/>
        </w:rPr>
        <w:t xml:space="preserve">. </w:t>
      </w:r>
      <w:r w:rsidRPr="008358FB">
        <w:rPr>
          <w:rFonts w:ascii="Times New Roman" w:eastAsia="Times New Roman" w:hAnsi="Times New Roman"/>
        </w:rPr>
        <w:t>A Comissão Julgadora emitirá parecer sobre os trabalhos vencedores, o qual constará em Ata.</w:t>
      </w:r>
    </w:p>
    <w:p w14:paraId="05AF684F" w14:textId="77777777" w:rsidR="00626510" w:rsidRDefault="00626510" w:rsidP="009E3EAB">
      <w:pPr>
        <w:spacing w:before="120" w:after="120"/>
        <w:jc w:val="both"/>
        <w:rPr>
          <w:rFonts w:ascii="Times New Roman" w:eastAsia="Times New Roman" w:hAnsi="Times New Roman"/>
        </w:rPr>
      </w:pPr>
    </w:p>
    <w:p w14:paraId="2781486F" w14:textId="77777777" w:rsidR="00626510" w:rsidRDefault="00626510" w:rsidP="009E3EAB">
      <w:pPr>
        <w:spacing w:before="120" w:after="120"/>
        <w:jc w:val="both"/>
        <w:rPr>
          <w:rFonts w:ascii="Times New Roman" w:eastAsia="Times New Roman" w:hAnsi="Times New Roman"/>
        </w:rPr>
      </w:pPr>
    </w:p>
    <w:p w14:paraId="00489A0F" w14:textId="77777777" w:rsidR="00626510" w:rsidRPr="008358FB" w:rsidRDefault="00626510" w:rsidP="009E3EAB">
      <w:pPr>
        <w:spacing w:before="120" w:after="120"/>
        <w:jc w:val="both"/>
        <w:rPr>
          <w:rFonts w:ascii="Times New Roman" w:eastAsia="Times New Roman" w:hAnsi="Times New Roman"/>
        </w:rPr>
      </w:pPr>
    </w:p>
    <w:p w14:paraId="4B97EFFB" w14:textId="77777777" w:rsidR="009E3EAB" w:rsidRPr="008358FB" w:rsidRDefault="009E3EAB" w:rsidP="009E3EAB">
      <w:pPr>
        <w:spacing w:before="24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6. PREMIAÇÃO</w:t>
      </w:r>
    </w:p>
    <w:p w14:paraId="1EDE5317" w14:textId="77777777" w:rsidR="009E3EAB" w:rsidRPr="008358FB" w:rsidRDefault="009E3EAB" w:rsidP="009E3EAB">
      <w:pPr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</w:rPr>
        <w:t>6.1. Os Prêmios a serem conferidos pela Comissão Julgadora serão pela ordem: primeiro, segundo e terceiro lugares.</w:t>
      </w:r>
    </w:p>
    <w:p w14:paraId="52266A34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lastRenderedPageBreak/>
        <w:t>6.2. Os trabalhos vencedores farão jus aos seguintes prêmios:</w:t>
      </w:r>
    </w:p>
    <w:p w14:paraId="26C5265B" w14:textId="77777777" w:rsidR="009E3EAB" w:rsidRPr="00A404F8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A404F8">
        <w:rPr>
          <w:rFonts w:ascii="Times New Roman" w:eastAsia="Times New Roman" w:hAnsi="Times New Roman"/>
        </w:rPr>
        <w:t xml:space="preserve">1º lugar: R$ 8.000,00 (Oito mil reais) </w:t>
      </w:r>
    </w:p>
    <w:p w14:paraId="745D4640" w14:textId="77777777" w:rsidR="009E3EAB" w:rsidRPr="00A404F8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A404F8">
        <w:rPr>
          <w:rFonts w:ascii="Times New Roman" w:eastAsia="Times New Roman" w:hAnsi="Times New Roman"/>
        </w:rPr>
        <w:t xml:space="preserve">2º lugar: R$ 6.000,00 (Seis mil reais) </w:t>
      </w:r>
    </w:p>
    <w:p w14:paraId="395CF33F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A404F8">
        <w:rPr>
          <w:rFonts w:ascii="Times New Roman" w:eastAsia="Times New Roman" w:hAnsi="Times New Roman"/>
        </w:rPr>
        <w:t>3º lugar: R$ 4.000,00 (Quatro mil reais).</w:t>
      </w:r>
    </w:p>
    <w:p w14:paraId="3DEC843D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6.3. A divulgação dos trabalhos premiados e homenagem aos ganhadores e seus orientadores será realizada no dia </w:t>
      </w:r>
      <w:r w:rsidRPr="004B2095">
        <w:rPr>
          <w:rFonts w:ascii="Times New Roman" w:eastAsia="Times New Roman" w:hAnsi="Times New Roman"/>
          <w:color w:val="000000"/>
        </w:rPr>
        <w:t xml:space="preserve">em dezembro de 2024, em evento comemorativo ao Dia do Arquiteto a ser em local e dia a ser definido e </w:t>
      </w:r>
      <w:r w:rsidRPr="004B2095">
        <w:rPr>
          <w:rFonts w:ascii="Times New Roman" w:eastAsia="Times New Roman" w:hAnsi="Times New Roman"/>
        </w:rPr>
        <w:t>previamente divulgado pelo CAU/AL</w:t>
      </w:r>
      <w:r w:rsidRPr="004B2095">
        <w:rPr>
          <w:rFonts w:ascii="Times New Roman" w:eastAsia="Times New Roman" w:hAnsi="Times New Roman"/>
          <w:color w:val="000000"/>
        </w:rPr>
        <w:t>.</w:t>
      </w:r>
    </w:p>
    <w:p w14:paraId="3599F586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>Parágrafo único. O CAU/AL informará a todos os candidatos, via e-mail cadastrado na Ficha de Inscrição, o dia, o horário, o local e o formato da divulgação do resultado.</w:t>
      </w:r>
    </w:p>
    <w:p w14:paraId="6E6CD597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6.4. A critério da Comissão Julgadora poderá ser concedida </w:t>
      </w:r>
      <w:r w:rsidRPr="008358FB">
        <w:rPr>
          <w:rFonts w:ascii="Times New Roman" w:eastAsia="Times New Roman" w:hAnsi="Times New Roman"/>
          <w:i/>
        </w:rPr>
        <w:t>Menção Honrosa</w:t>
      </w:r>
      <w:r w:rsidRPr="008358FB">
        <w:rPr>
          <w:rFonts w:ascii="Times New Roman" w:eastAsia="Times New Roman" w:hAnsi="Times New Roman"/>
        </w:rPr>
        <w:t xml:space="preserve"> a trabalhos não premiados.</w:t>
      </w:r>
    </w:p>
    <w:p w14:paraId="604AFFB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6.5. Os trabalhos premiados serão publicados no sítio eletrônico do Conselho de Arquitetura e Urbanismo de Alagoas (</w:t>
      </w:r>
      <w:hyperlink r:id="rId9">
        <w:r w:rsidRPr="008358FB">
          <w:rPr>
            <w:rFonts w:ascii="Times New Roman" w:eastAsia="Times New Roman" w:hAnsi="Times New Roman"/>
            <w:color w:val="1155CC"/>
            <w:u w:val="single"/>
          </w:rPr>
          <w:t>www.caual.org.br</w:t>
        </w:r>
      </w:hyperlink>
      <w:r w:rsidRPr="008358FB">
        <w:rPr>
          <w:rFonts w:ascii="Times New Roman" w:eastAsia="Times New Roman" w:hAnsi="Times New Roman"/>
          <w:color w:val="000000"/>
        </w:rPr>
        <w:t>).</w:t>
      </w:r>
    </w:p>
    <w:p w14:paraId="3841AF22" w14:textId="77777777" w:rsidR="009E3EAB" w:rsidRDefault="009E3EAB" w:rsidP="009E3EAB">
      <w:pPr>
        <w:spacing w:before="120" w:after="120"/>
        <w:jc w:val="both"/>
        <w:rPr>
          <w:rFonts w:ascii="Times New Roman" w:eastAsia="Times New Roman" w:hAnsi="Times New Roman"/>
        </w:rPr>
      </w:pPr>
      <w:r w:rsidRPr="008358FB">
        <w:rPr>
          <w:rFonts w:ascii="Times New Roman" w:eastAsia="Times New Roman" w:hAnsi="Times New Roman"/>
        </w:rPr>
        <w:t xml:space="preserve">6.6. Os ganhadores deverão fornecer material de divulgação a ser adaptado para um </w:t>
      </w:r>
      <w:proofErr w:type="spellStart"/>
      <w:r w:rsidRPr="008358FB">
        <w:rPr>
          <w:rFonts w:ascii="Times New Roman" w:eastAsia="Times New Roman" w:hAnsi="Times New Roman"/>
          <w:i/>
        </w:rPr>
        <w:t>template</w:t>
      </w:r>
      <w:proofErr w:type="spellEnd"/>
      <w:r w:rsidRPr="008358FB">
        <w:rPr>
          <w:rFonts w:ascii="Times New Roman" w:eastAsia="Times New Roman" w:hAnsi="Times New Roman"/>
          <w:i/>
        </w:rPr>
        <w:t xml:space="preserve"> </w:t>
      </w:r>
      <w:r w:rsidRPr="008358FB">
        <w:rPr>
          <w:rFonts w:ascii="Times New Roman" w:eastAsia="Times New Roman" w:hAnsi="Times New Roman"/>
        </w:rPr>
        <w:t>de redes sociais produzido pelo CAU/AL, no prazo máximo de uma semana após a premiação.</w:t>
      </w:r>
    </w:p>
    <w:p w14:paraId="61179FF1" w14:textId="77777777" w:rsidR="00626510" w:rsidRPr="008358FB" w:rsidRDefault="00626510" w:rsidP="009E3EAB">
      <w:pPr>
        <w:spacing w:before="120" w:after="120"/>
        <w:jc w:val="both"/>
        <w:rPr>
          <w:rFonts w:ascii="Times New Roman" w:eastAsia="Times New Roman" w:hAnsi="Times New Roman"/>
        </w:rPr>
      </w:pPr>
    </w:p>
    <w:p w14:paraId="4AE86B0A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b/>
          <w:color w:val="000000"/>
        </w:rPr>
        <w:t>7. DISPOSIÇÕES GERAIS</w:t>
      </w:r>
    </w:p>
    <w:p w14:paraId="515F479B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7.1. </w:t>
      </w:r>
      <w:r w:rsidRPr="008358FB">
        <w:rPr>
          <w:rFonts w:ascii="Times New Roman" w:eastAsia="Times New Roman" w:hAnsi="Times New Roman"/>
        </w:rPr>
        <w:t>Todos os trabalhos analisados pela Comissão Julgadora receberão Certificado de Participação, mediante solicitação do candidato.</w:t>
      </w:r>
    </w:p>
    <w:p w14:paraId="4F4AF181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 xml:space="preserve">7.2 Os alunos premiados cederão os direitos de publicação e de exposição dos trabalhos vencedores para o Conselho de Arquitetura e Urbanismo de Alagoas – CAU/AL, </w:t>
      </w:r>
      <w:r w:rsidRPr="008358FB">
        <w:rPr>
          <w:rFonts w:ascii="Times New Roman" w:eastAsia="Times New Roman" w:hAnsi="Times New Roman"/>
        </w:rPr>
        <w:t>a qualquer tempo, sem que tal feito implique em qualquer forma de remuneração a seus autores.</w:t>
      </w:r>
    </w:p>
    <w:p w14:paraId="091FC6CC" w14:textId="77777777" w:rsidR="009E3EAB" w:rsidRPr="008358FB" w:rsidRDefault="009E3EAB" w:rsidP="009E3EAB">
      <w:pPr>
        <w:spacing w:before="120" w:after="120"/>
        <w:jc w:val="both"/>
        <w:rPr>
          <w:rFonts w:ascii="Times New Roman" w:eastAsia="Times New Roman" w:hAnsi="Times New Roman"/>
          <w:color w:val="000000"/>
        </w:rPr>
      </w:pPr>
      <w:r w:rsidRPr="008358FB">
        <w:rPr>
          <w:rFonts w:ascii="Times New Roman" w:eastAsia="Times New Roman" w:hAnsi="Times New Roman"/>
          <w:color w:val="000000"/>
        </w:rPr>
        <w:t>7.3. Os trabalhos premiados serão mantidos como acervo do Conselho de Arquitetura e Urbanismo de Alagoas – CAU/AL.</w:t>
      </w:r>
    </w:p>
    <w:p w14:paraId="231A26ED" w14:textId="77777777" w:rsidR="009E3EAB" w:rsidRPr="008358FB" w:rsidRDefault="009E3EAB" w:rsidP="009E3EAB">
      <w:pPr>
        <w:spacing w:before="120" w:after="120"/>
        <w:jc w:val="center"/>
        <w:rPr>
          <w:rFonts w:ascii="Times New Roman" w:eastAsia="Times New Roman" w:hAnsi="Times New Roman"/>
        </w:rPr>
      </w:pPr>
    </w:p>
    <w:p w14:paraId="3D540905" w14:textId="77777777" w:rsidR="009E3EAB" w:rsidRPr="004B2095" w:rsidRDefault="009E3EAB" w:rsidP="009E3EAB">
      <w:pPr>
        <w:spacing w:before="120" w:after="120"/>
        <w:jc w:val="center"/>
        <w:rPr>
          <w:rFonts w:ascii="Times New Roman" w:eastAsia="Times New Roman" w:hAnsi="Times New Roman"/>
          <w:color w:val="000000"/>
        </w:rPr>
      </w:pPr>
      <w:r w:rsidRPr="004B2095">
        <w:rPr>
          <w:rFonts w:ascii="Times New Roman" w:eastAsia="Times New Roman" w:hAnsi="Times New Roman"/>
          <w:color w:val="000000"/>
        </w:rPr>
        <w:t>Maceió, XX de XXXX de 2024.</w:t>
      </w:r>
    </w:p>
    <w:p w14:paraId="5BEAE420" w14:textId="77777777" w:rsidR="009E3EAB" w:rsidRDefault="009E3EAB" w:rsidP="009E3EAB">
      <w:pPr>
        <w:spacing w:before="120" w:after="120"/>
        <w:jc w:val="center"/>
        <w:rPr>
          <w:rFonts w:ascii="Times New Roman" w:eastAsia="Times New Roman" w:hAnsi="Times New Roman"/>
          <w:color w:val="000000"/>
        </w:rPr>
      </w:pPr>
    </w:p>
    <w:p w14:paraId="410B98CC" w14:textId="77777777" w:rsidR="009E3EAB" w:rsidRPr="004B2095" w:rsidRDefault="009E3EAB" w:rsidP="00C2045D">
      <w:pPr>
        <w:spacing w:before="120" w:after="120"/>
        <w:rPr>
          <w:rFonts w:ascii="Times New Roman" w:eastAsia="Times New Roman" w:hAnsi="Times New Roman"/>
          <w:color w:val="000000"/>
        </w:rPr>
      </w:pPr>
    </w:p>
    <w:p w14:paraId="74F1B3AE" w14:textId="77777777" w:rsidR="009E3EAB" w:rsidRPr="004B2095" w:rsidRDefault="009E3EAB" w:rsidP="009E3EAB">
      <w:pPr>
        <w:jc w:val="center"/>
        <w:rPr>
          <w:rFonts w:ascii="Times New Roman" w:eastAsia="Times New Roman" w:hAnsi="Times New Roman"/>
          <w:b/>
          <w:color w:val="000000"/>
        </w:rPr>
      </w:pPr>
      <w:r w:rsidRPr="004B2095">
        <w:rPr>
          <w:rFonts w:ascii="Times New Roman" w:eastAsia="Times New Roman" w:hAnsi="Times New Roman"/>
          <w:b/>
          <w:color w:val="000000"/>
        </w:rPr>
        <w:t xml:space="preserve">Geraldo Majela Gaudencio Faria </w:t>
      </w:r>
    </w:p>
    <w:p w14:paraId="778717CA" w14:textId="77777777" w:rsidR="009E3EAB" w:rsidRDefault="009E3EAB" w:rsidP="009E3EAB">
      <w:pPr>
        <w:jc w:val="center"/>
        <w:rPr>
          <w:rFonts w:ascii="Times New Roman" w:eastAsia="Times New Roman" w:hAnsi="Times New Roman"/>
          <w:color w:val="000000"/>
        </w:rPr>
      </w:pPr>
      <w:r w:rsidRPr="004B2095">
        <w:rPr>
          <w:rFonts w:ascii="Times New Roman" w:eastAsia="Times New Roman" w:hAnsi="Times New Roman"/>
          <w:color w:val="000000"/>
        </w:rPr>
        <w:t>Presidente do Conselho de Arquitetura e Urbanismo de Alagoas – CAU/AL</w:t>
      </w:r>
    </w:p>
    <w:p w14:paraId="14A88AB6" w14:textId="77777777" w:rsidR="009E3EAB" w:rsidRPr="002343FB" w:rsidRDefault="009E3EAB" w:rsidP="009E3EAB"/>
    <w:p w14:paraId="7FAED864" w14:textId="77777777" w:rsidR="009E3EAB" w:rsidRPr="004577DF" w:rsidRDefault="009E3EAB" w:rsidP="00901861">
      <w:pPr>
        <w:jc w:val="right"/>
        <w:rPr>
          <w:rFonts w:ascii="Times New Roman" w:hAnsi="Times New Roman"/>
        </w:rPr>
      </w:pPr>
    </w:p>
    <w:sectPr w:rsidR="009E3EAB" w:rsidRPr="004577DF" w:rsidSect="00E73E6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5B11A" w14:textId="77777777" w:rsidR="00E73E60" w:rsidRDefault="00E73E60" w:rsidP="001527A9">
      <w:r>
        <w:separator/>
      </w:r>
    </w:p>
  </w:endnote>
  <w:endnote w:type="continuationSeparator" w:id="0">
    <w:p w14:paraId="14B49CD9" w14:textId="77777777" w:rsidR="00E73E60" w:rsidRDefault="00E73E60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Calibri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93FD2" w14:textId="60F864B0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bookmarkStart w:id="0" w:name="_Hlk158914511"/>
    <w:r w:rsidRPr="002372B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03753131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11700065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7282405D" w14:textId="5219427D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384BF958" w14:textId="6261E76E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A9EC7" w14:textId="77777777" w:rsidR="00E73E60" w:rsidRDefault="00E73E60" w:rsidP="001527A9">
      <w:r>
        <w:separator/>
      </w:r>
    </w:p>
  </w:footnote>
  <w:footnote w:type="continuationSeparator" w:id="0">
    <w:p w14:paraId="74786BB0" w14:textId="77777777" w:rsidR="00E73E60" w:rsidRDefault="00E73E60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6392D" w14:textId="64D84221" w:rsidR="001527A9" w:rsidRDefault="004158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747084109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B1C61"/>
    <w:multiLevelType w:val="hybridMultilevel"/>
    <w:tmpl w:val="1D20D3EE"/>
    <w:lvl w:ilvl="0" w:tplc="EE8E6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D2065"/>
    <w:multiLevelType w:val="multilevel"/>
    <w:tmpl w:val="11E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6755391">
    <w:abstractNumId w:val="1"/>
  </w:num>
  <w:num w:numId="2" w16cid:durableId="140872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A9"/>
    <w:rsid w:val="00025C91"/>
    <w:rsid w:val="0004384A"/>
    <w:rsid w:val="000456DB"/>
    <w:rsid w:val="000513FF"/>
    <w:rsid w:val="00083A33"/>
    <w:rsid w:val="000A4B1B"/>
    <w:rsid w:val="000F3A72"/>
    <w:rsid w:val="000F742F"/>
    <w:rsid w:val="00100EEC"/>
    <w:rsid w:val="00102F9A"/>
    <w:rsid w:val="001527A9"/>
    <w:rsid w:val="001F4603"/>
    <w:rsid w:val="001F7195"/>
    <w:rsid w:val="00232CC4"/>
    <w:rsid w:val="002372B0"/>
    <w:rsid w:val="002464CF"/>
    <w:rsid w:val="002A2CF0"/>
    <w:rsid w:val="002C218E"/>
    <w:rsid w:val="00357553"/>
    <w:rsid w:val="00366244"/>
    <w:rsid w:val="0036749D"/>
    <w:rsid w:val="00373AC0"/>
    <w:rsid w:val="003C0296"/>
    <w:rsid w:val="003C28F7"/>
    <w:rsid w:val="003D70AE"/>
    <w:rsid w:val="003E36D2"/>
    <w:rsid w:val="003F74A4"/>
    <w:rsid w:val="0041589D"/>
    <w:rsid w:val="004335D2"/>
    <w:rsid w:val="00444074"/>
    <w:rsid w:val="004577DF"/>
    <w:rsid w:val="0048579F"/>
    <w:rsid w:val="004C5C39"/>
    <w:rsid w:val="0051516C"/>
    <w:rsid w:val="00516A78"/>
    <w:rsid w:val="00534502"/>
    <w:rsid w:val="00551678"/>
    <w:rsid w:val="005C7F45"/>
    <w:rsid w:val="00626510"/>
    <w:rsid w:val="0067387C"/>
    <w:rsid w:val="00673C0A"/>
    <w:rsid w:val="006B0C41"/>
    <w:rsid w:val="006B418D"/>
    <w:rsid w:val="00722E99"/>
    <w:rsid w:val="00750D95"/>
    <w:rsid w:val="00757D62"/>
    <w:rsid w:val="007676BC"/>
    <w:rsid w:val="00781297"/>
    <w:rsid w:val="008651E3"/>
    <w:rsid w:val="008838C1"/>
    <w:rsid w:val="008A49B0"/>
    <w:rsid w:val="008C6E29"/>
    <w:rsid w:val="008D7B84"/>
    <w:rsid w:val="00901861"/>
    <w:rsid w:val="00913BB7"/>
    <w:rsid w:val="00926853"/>
    <w:rsid w:val="0093190B"/>
    <w:rsid w:val="00984D8D"/>
    <w:rsid w:val="00992F58"/>
    <w:rsid w:val="009C1727"/>
    <w:rsid w:val="009D5DFB"/>
    <w:rsid w:val="009E3EAB"/>
    <w:rsid w:val="00A66D40"/>
    <w:rsid w:val="00AA05FB"/>
    <w:rsid w:val="00AA0E04"/>
    <w:rsid w:val="00AE4862"/>
    <w:rsid w:val="00B145FF"/>
    <w:rsid w:val="00B75A97"/>
    <w:rsid w:val="00BA01D1"/>
    <w:rsid w:val="00BB19F1"/>
    <w:rsid w:val="00BD1951"/>
    <w:rsid w:val="00BD38D1"/>
    <w:rsid w:val="00BE79D4"/>
    <w:rsid w:val="00BF23CA"/>
    <w:rsid w:val="00BF32D7"/>
    <w:rsid w:val="00BF74D7"/>
    <w:rsid w:val="00C07498"/>
    <w:rsid w:val="00C2045D"/>
    <w:rsid w:val="00C24029"/>
    <w:rsid w:val="00CB49F3"/>
    <w:rsid w:val="00CC6B85"/>
    <w:rsid w:val="00CF16A7"/>
    <w:rsid w:val="00D22D7A"/>
    <w:rsid w:val="00D82439"/>
    <w:rsid w:val="00D9221E"/>
    <w:rsid w:val="00DA3B7B"/>
    <w:rsid w:val="00DD721A"/>
    <w:rsid w:val="00E04799"/>
    <w:rsid w:val="00E1480B"/>
    <w:rsid w:val="00E31E80"/>
    <w:rsid w:val="00E56559"/>
    <w:rsid w:val="00E73E60"/>
    <w:rsid w:val="00EB362E"/>
    <w:rsid w:val="00ED347E"/>
    <w:rsid w:val="00F41EBF"/>
    <w:rsid w:val="00F42F2B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8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46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paragraph" w:customStyle="1" w:styleId="Default">
    <w:name w:val="Default"/>
    <w:rsid w:val="002C218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nhideWhenUsed/>
    <w:rsid w:val="00ED34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D347E"/>
    <w:rPr>
      <w:b/>
      <w:bCs/>
    </w:rPr>
  </w:style>
  <w:style w:type="paragraph" w:styleId="PargrafodaLista">
    <w:name w:val="List Paragraph"/>
    <w:basedOn w:val="Normal"/>
    <w:uiPriority w:val="34"/>
    <w:qFormat/>
    <w:rsid w:val="006738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F4603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character" w:styleId="Hyperlink">
    <w:name w:val="Hyperlink"/>
    <w:uiPriority w:val="99"/>
    <w:unhideWhenUsed/>
    <w:rsid w:val="001F4603"/>
    <w:rPr>
      <w:color w:val="0000FF"/>
      <w:u w:val="single"/>
    </w:rPr>
  </w:style>
  <w:style w:type="paragraph" w:customStyle="1" w:styleId="SombreamentoMdio1-nfase11">
    <w:name w:val="Sombreamento Médio 1 - Ênfase 11"/>
    <w:rsid w:val="001F4603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Corpodetexto">
    <w:name w:val="Body Text"/>
    <w:basedOn w:val="Normal"/>
    <w:link w:val="CorpodetextoChar"/>
    <w:rsid w:val="0090186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01861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customStyle="1" w:styleId="Corpodetexto21">
    <w:name w:val="Corpo de texto 21"/>
    <w:basedOn w:val="Normal"/>
    <w:rsid w:val="0090186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5345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3450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l.gov.br/premiozeliamaianob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ual.org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A8F0-D9A2-4525-A76F-BD434F4C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1763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15</cp:revision>
  <cp:lastPrinted>2024-04-03T16:47:00Z</cp:lastPrinted>
  <dcterms:created xsi:type="dcterms:W3CDTF">2024-04-17T16:20:00Z</dcterms:created>
  <dcterms:modified xsi:type="dcterms:W3CDTF">2024-04-29T21:21:00Z</dcterms:modified>
</cp:coreProperties>
</file>