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3CD9A01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0149CD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997419/2019</w:t>
            </w:r>
          </w:p>
        </w:tc>
      </w:tr>
      <w:tr w:rsidR="00C42401" w:rsidRPr="002677E4" w:rsidTr="3CD9A01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3CD9A01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336AC" w:rsidP="3CD9A010">
            <w:pPr>
              <w:ind w:right="-481"/>
              <w:rPr>
                <w:rFonts w:ascii="Times New Roman" w:hAnsi="Times New Roman"/>
              </w:rPr>
            </w:pPr>
            <w:r w:rsidRPr="00F336AC">
              <w:rPr>
                <w:rFonts w:ascii="Times New Roman" w:hAnsi="Times New Roman"/>
              </w:rPr>
              <w:t>Aprovação do Orçamento 2020</w:t>
            </w:r>
          </w:p>
        </w:tc>
      </w:tr>
      <w:tr w:rsidR="002677E4" w:rsidRPr="002677E4" w:rsidTr="3CD9A01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3CD9A01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CD9A010" w:rsidP="3CD9A010">
            <w:pPr>
              <w:jc w:val="center"/>
              <w:rPr>
                <w:rFonts w:ascii="Times New Roman" w:hAnsi="Times New Roman"/>
              </w:rPr>
            </w:pPr>
            <w:r w:rsidRPr="3CD9A010">
              <w:rPr>
                <w:rFonts w:ascii="Times New Roman" w:hAnsi="Times New Roman"/>
              </w:rPr>
              <w:t xml:space="preserve">DELIBERAÇÃO PLENÁRIA DPOAL Nº </w:t>
            </w:r>
            <w:r w:rsidR="00DE768B">
              <w:rPr>
                <w:rFonts w:ascii="Times New Roman" w:hAnsi="Times New Roman"/>
              </w:rPr>
              <w:t>0086</w:t>
            </w:r>
            <w:r w:rsidR="00F336AC">
              <w:rPr>
                <w:rFonts w:ascii="Times New Roman" w:hAnsi="Times New Roman"/>
              </w:rPr>
              <w:t>-02</w:t>
            </w:r>
            <w:r w:rsidRPr="3CD9A010">
              <w:rPr>
                <w:rFonts w:ascii="Times New Roman" w:hAnsi="Times New Roman"/>
              </w:rPr>
              <w:t>/2019</w:t>
            </w:r>
          </w:p>
        </w:tc>
      </w:tr>
    </w:tbl>
    <w:p w:rsidR="00D11147" w:rsidRPr="000149CD" w:rsidRDefault="00D11147" w:rsidP="002677E4">
      <w:pPr>
        <w:jc w:val="both"/>
        <w:rPr>
          <w:rFonts w:ascii="Times New Roman" w:hAnsi="Times New Roman"/>
          <w:sz w:val="12"/>
          <w:szCs w:val="12"/>
        </w:rPr>
      </w:pPr>
    </w:p>
    <w:p w:rsidR="002677E4" w:rsidRDefault="3CD9A010" w:rsidP="3CD9A010">
      <w:pPr>
        <w:jc w:val="both"/>
        <w:rPr>
          <w:rFonts w:ascii="Times New Roman" w:hAnsi="Times New Roman"/>
          <w:lang w:eastAsia="pt-BR"/>
        </w:rPr>
      </w:pPr>
      <w:r w:rsidRPr="3CD9A01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CD9A010">
        <w:rPr>
          <w:rFonts w:ascii="Times New Roman" w:eastAsia="Times New Roman" w:hAnsi="Times New Roman"/>
          <w:lang w:eastAsia="pt-BR"/>
        </w:rPr>
        <w:t xml:space="preserve">Art. 9 </w:t>
      </w:r>
      <w:r w:rsidRPr="3CD9A010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DE768B">
        <w:rPr>
          <w:rFonts w:ascii="Times New Roman" w:eastAsia="Times New Roman" w:hAnsi="Times New Roman"/>
          <w:color w:val="000000" w:themeColor="text1"/>
        </w:rPr>
        <w:t>24 de outu</w:t>
      </w:r>
      <w:r w:rsidRPr="3CD9A010">
        <w:rPr>
          <w:rFonts w:ascii="Times New Roman" w:eastAsia="Times New Roman" w:hAnsi="Times New Roman"/>
          <w:color w:val="000000" w:themeColor="text1"/>
        </w:rPr>
        <w:t>bro</w:t>
      </w:r>
      <w:r w:rsidRPr="3CD9A010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149CD" w:rsidRPr="000149CD" w:rsidRDefault="000149CD" w:rsidP="3CD9A010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0149CD" w:rsidRDefault="000149CD" w:rsidP="000149CD">
      <w:pPr>
        <w:jc w:val="both"/>
        <w:rPr>
          <w:rFonts w:ascii="Times New Roman" w:hAnsi="Times New Roman"/>
          <w:lang w:eastAsia="pt-BR"/>
        </w:rPr>
      </w:pPr>
      <w:r w:rsidRPr="00B37F63">
        <w:rPr>
          <w:rFonts w:ascii="Times New Roman" w:hAnsi="Times New Roman"/>
          <w:lang w:eastAsia="pt-BR"/>
        </w:rPr>
        <w:t>Considerando que compete ao Plenário do CAU/BR estabelecer diretrizes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orçamentárias e contábeis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para a formulação dos orçamentos dos CAU/UF</w:t>
      </w:r>
      <w:r>
        <w:rPr>
          <w:rFonts w:ascii="Times New Roman" w:hAnsi="Times New Roman"/>
          <w:lang w:eastAsia="pt-BR"/>
        </w:rPr>
        <w:t>;</w:t>
      </w:r>
    </w:p>
    <w:p w:rsidR="000149CD" w:rsidRPr="000149CD" w:rsidRDefault="000149CD" w:rsidP="000149CD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0149CD" w:rsidRDefault="000149CD" w:rsidP="000149CD">
      <w:pPr>
        <w:jc w:val="both"/>
        <w:rPr>
          <w:rFonts w:ascii="Times New Roman" w:hAnsi="Times New Roman"/>
        </w:rPr>
      </w:pPr>
      <w:r w:rsidRPr="00AE2C31">
        <w:rPr>
          <w:rFonts w:ascii="Times New Roman" w:hAnsi="Times New Roman"/>
        </w:rPr>
        <w:t xml:space="preserve">Considerando </w:t>
      </w:r>
      <w:r w:rsidRPr="00AF785A">
        <w:rPr>
          <w:rFonts w:ascii="Times New Roman" w:hAnsi="Times New Roman"/>
        </w:rPr>
        <w:t xml:space="preserve">Deliberação Plenária DPABR </w:t>
      </w:r>
      <w:r>
        <w:rPr>
          <w:rFonts w:ascii="Times New Roman" w:hAnsi="Times New Roman"/>
        </w:rPr>
        <w:t>n</w:t>
      </w:r>
      <w:r w:rsidRPr="00AF785A">
        <w:rPr>
          <w:rFonts w:ascii="Times New Roman" w:hAnsi="Times New Roman"/>
        </w:rPr>
        <w:t>º 0030-02/2019</w:t>
      </w:r>
      <w:r>
        <w:rPr>
          <w:rFonts w:ascii="Times New Roman" w:hAnsi="Times New Roman"/>
        </w:rPr>
        <w:t xml:space="preserve"> </w:t>
      </w:r>
      <w:r w:rsidRPr="00AE2C31">
        <w:rPr>
          <w:rFonts w:ascii="Times New Roman" w:hAnsi="Times New Roman"/>
        </w:rPr>
        <w:t xml:space="preserve">que </w:t>
      </w:r>
      <w:r>
        <w:rPr>
          <w:rFonts w:ascii="Times New Roman" w:hAnsi="Times New Roman"/>
        </w:rPr>
        <w:t xml:space="preserve">aprova </w:t>
      </w:r>
      <w:r w:rsidRPr="00AE2C31">
        <w:rPr>
          <w:rFonts w:ascii="Times New Roman" w:hAnsi="Times New Roman"/>
        </w:rPr>
        <w:t xml:space="preserve">as </w:t>
      </w:r>
      <w:r>
        <w:rPr>
          <w:rFonts w:ascii="Times New Roman" w:hAnsi="Times New Roman"/>
        </w:rPr>
        <w:t>d</w:t>
      </w:r>
      <w:r w:rsidRPr="00AE2C31">
        <w:rPr>
          <w:rFonts w:ascii="Times New Roman" w:hAnsi="Times New Roman"/>
        </w:rPr>
        <w:t>iretrizes para elaboração do plano de ação e orçamento do CAU exercício 20</w:t>
      </w:r>
      <w:r>
        <w:rPr>
          <w:rFonts w:ascii="Times New Roman" w:hAnsi="Times New Roman"/>
        </w:rPr>
        <w:t>20</w:t>
      </w:r>
      <w:r w:rsidRPr="00AE2C31">
        <w:rPr>
          <w:rFonts w:ascii="Times New Roman" w:hAnsi="Times New Roman"/>
        </w:rPr>
        <w:t xml:space="preserve">, realizada em Brasília-DF no dia </w:t>
      </w:r>
      <w:r>
        <w:rPr>
          <w:rFonts w:ascii="Times New Roman" w:hAnsi="Times New Roman"/>
        </w:rPr>
        <w:t>22 e 23</w:t>
      </w:r>
      <w:r w:rsidRPr="00AE2C31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agosto</w:t>
      </w:r>
      <w:r w:rsidRPr="00AE2C31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 na 30</w:t>
      </w:r>
      <w:r w:rsidRPr="00AE2C31">
        <w:rPr>
          <w:rFonts w:ascii="Times New Roman" w:hAnsi="Times New Roman"/>
        </w:rPr>
        <w:t xml:space="preserve">ª Reunião Plenária </w:t>
      </w:r>
      <w:r>
        <w:rPr>
          <w:rFonts w:ascii="Times New Roman" w:hAnsi="Times New Roman"/>
        </w:rPr>
        <w:t>Ampliada</w:t>
      </w:r>
      <w:r w:rsidRPr="00AE2C31">
        <w:rPr>
          <w:rFonts w:ascii="Times New Roman" w:hAnsi="Times New Roman"/>
        </w:rPr>
        <w:t xml:space="preserve"> do CAU;</w:t>
      </w:r>
    </w:p>
    <w:p w:rsidR="000149CD" w:rsidRPr="000149CD" w:rsidRDefault="000149CD" w:rsidP="000149CD">
      <w:pPr>
        <w:pStyle w:val="Corpodetexto2"/>
        <w:rPr>
          <w:b/>
          <w:sz w:val="12"/>
          <w:szCs w:val="12"/>
        </w:rPr>
      </w:pPr>
    </w:p>
    <w:p w:rsidR="000149CD" w:rsidRDefault="000149CD" w:rsidP="000149CD">
      <w:pPr>
        <w:pStyle w:val="Corpodetexto2"/>
        <w:rPr>
          <w:sz w:val="24"/>
          <w:szCs w:val="24"/>
        </w:rPr>
      </w:pPr>
      <w:r w:rsidRPr="00AE2C31">
        <w:rPr>
          <w:sz w:val="24"/>
          <w:szCs w:val="24"/>
        </w:rPr>
        <w:t>Considerando que o Planejamento Estratégico do CAU 2023 orienta a visão de longo prazo, enquanto as Diretrizes para Elaboração do Plano de Ação e Orçamento 20</w:t>
      </w:r>
      <w:r>
        <w:rPr>
          <w:sz w:val="24"/>
          <w:szCs w:val="24"/>
        </w:rPr>
        <w:t>20</w:t>
      </w:r>
      <w:r w:rsidRPr="00AE2C31">
        <w:rPr>
          <w:sz w:val="24"/>
          <w:szCs w:val="24"/>
        </w:rPr>
        <w:t xml:space="preserve"> direcionam a atuação no período anual.</w:t>
      </w:r>
    </w:p>
    <w:p w:rsidR="000149CD" w:rsidRPr="000149CD" w:rsidRDefault="000149CD" w:rsidP="000149CD">
      <w:pPr>
        <w:pStyle w:val="Corpodetexto2"/>
        <w:rPr>
          <w:sz w:val="12"/>
          <w:szCs w:val="12"/>
        </w:rPr>
      </w:pPr>
    </w:p>
    <w:p w:rsidR="000149CD" w:rsidRDefault="000149CD" w:rsidP="000149CD">
      <w:pPr>
        <w:pStyle w:val="Corpodetexto2"/>
        <w:rPr>
          <w:sz w:val="24"/>
          <w:szCs w:val="24"/>
        </w:rPr>
      </w:pPr>
      <w:r w:rsidRPr="00AE2C31">
        <w:rPr>
          <w:sz w:val="24"/>
          <w:szCs w:val="24"/>
        </w:rPr>
        <w:t xml:space="preserve">Considerando </w:t>
      </w:r>
      <w:r>
        <w:rPr>
          <w:sz w:val="24"/>
          <w:szCs w:val="24"/>
        </w:rPr>
        <w:t>Deliberação CAF-CAU/AL nº 006-2019 que aprova o Plano de Ação e Orçamento de 2020</w:t>
      </w:r>
      <w:r w:rsidRPr="00AE2C31">
        <w:rPr>
          <w:sz w:val="24"/>
          <w:szCs w:val="24"/>
        </w:rPr>
        <w:t>.</w:t>
      </w:r>
    </w:p>
    <w:p w:rsidR="000706AB" w:rsidRPr="000149CD" w:rsidRDefault="000706AB" w:rsidP="00417BDA">
      <w:pPr>
        <w:pStyle w:val="Corpodetexto2"/>
        <w:rPr>
          <w:sz w:val="12"/>
          <w:szCs w:val="12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0149CD" w:rsidRDefault="00417BDA" w:rsidP="00417BDA">
      <w:pPr>
        <w:rPr>
          <w:rFonts w:ascii="Times New Roman" w:hAnsi="Times New Roman"/>
          <w:sz w:val="12"/>
          <w:szCs w:val="12"/>
        </w:rPr>
      </w:pPr>
    </w:p>
    <w:p w:rsidR="00816849" w:rsidRDefault="00DE768B" w:rsidP="00C42401">
      <w:pPr>
        <w:pStyle w:val="Corpodetexto2"/>
      </w:pPr>
      <w:r>
        <w:rPr>
          <w:sz w:val="24"/>
          <w:szCs w:val="24"/>
        </w:rPr>
        <w:t xml:space="preserve">1 – Aprovar </w:t>
      </w:r>
      <w:r w:rsidR="00F336AC">
        <w:rPr>
          <w:sz w:val="24"/>
          <w:szCs w:val="24"/>
        </w:rPr>
        <w:t xml:space="preserve">o orçamento do </w:t>
      </w:r>
      <w:r w:rsidR="00F336AC" w:rsidRPr="00F336AC">
        <w:rPr>
          <w:sz w:val="24"/>
          <w:szCs w:val="24"/>
        </w:rPr>
        <w:t>Conselho de Arquitetura e Urbanismo de Alagoas – CAU/AL</w:t>
      </w:r>
      <w:r w:rsidR="00F336AC">
        <w:rPr>
          <w:sz w:val="24"/>
          <w:szCs w:val="24"/>
        </w:rPr>
        <w:t xml:space="preserve"> para o exercício de 2020.</w:t>
      </w:r>
      <w:bookmarkStart w:id="0" w:name="_GoBack"/>
      <w:bookmarkEnd w:id="0"/>
    </w:p>
    <w:p w:rsidR="00582651" w:rsidRPr="000149CD" w:rsidRDefault="00582651" w:rsidP="00D11147">
      <w:pPr>
        <w:jc w:val="center"/>
        <w:rPr>
          <w:rFonts w:ascii="Times New Roman" w:hAnsi="Times New Roman"/>
          <w:sz w:val="12"/>
          <w:szCs w:val="12"/>
        </w:rPr>
      </w:pPr>
    </w:p>
    <w:p w:rsidR="0020021B" w:rsidRPr="002677E4" w:rsidRDefault="3CD9A010" w:rsidP="3CD9A010">
      <w:pPr>
        <w:jc w:val="center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Maceió-AL, </w:t>
      </w:r>
      <w:r w:rsidR="00DE768B">
        <w:rPr>
          <w:rFonts w:ascii="Times New Roman" w:eastAsia="Times New Roman" w:hAnsi="Times New Roman"/>
          <w:color w:val="000000" w:themeColor="text1"/>
        </w:rPr>
        <w:t>24 de outu</w:t>
      </w:r>
      <w:r w:rsidRPr="3CD9A010">
        <w:rPr>
          <w:rFonts w:ascii="Times New Roman" w:eastAsia="Times New Roman" w:hAnsi="Times New Roman"/>
          <w:color w:val="000000" w:themeColor="text1"/>
        </w:rPr>
        <w:t>bro</w:t>
      </w:r>
      <w:r w:rsidRPr="3CD9A010">
        <w:rPr>
          <w:rFonts w:ascii="Times New Roman" w:hAnsi="Times New Roman"/>
        </w:rPr>
        <w:t xml:space="preserve">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794D222E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794D222E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40F445D8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40F445D8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0D720B">
            <w:pPr>
              <w:rPr>
                <w:rFonts w:ascii="Times New Roman" w:hAnsi="Times New Roman"/>
              </w:rPr>
            </w:pPr>
          </w:p>
        </w:tc>
      </w:tr>
      <w:tr w:rsidR="008B326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326C" w:rsidRPr="002677E4" w:rsidRDefault="008B326C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326C" w:rsidRDefault="008B326C" w:rsidP="00D97588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B326C" w:rsidRPr="002677E4" w:rsidRDefault="008B326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EF" w:rsidRDefault="00E727EF" w:rsidP="00EE4FDD">
      <w:r>
        <w:separator/>
      </w:r>
    </w:p>
  </w:endnote>
  <w:endnote w:type="continuationSeparator" w:id="0">
    <w:p w:rsidR="00E727EF" w:rsidRDefault="00E727E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EF" w:rsidRDefault="00E727EF" w:rsidP="00EE4FDD">
      <w:r>
        <w:separator/>
      </w:r>
    </w:p>
  </w:footnote>
  <w:footnote w:type="continuationSeparator" w:id="0">
    <w:p w:rsidR="00E727EF" w:rsidRDefault="00E727E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204C8">
    <w:pPr>
      <w:pStyle w:val="Cabealho"/>
    </w:pPr>
    <w:r w:rsidRPr="008204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204C8">
    <w:pPr>
      <w:pStyle w:val="Cabealho"/>
    </w:pPr>
    <w:r w:rsidRPr="008204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49CD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1AB4"/>
    <w:rsid w:val="00224F8B"/>
    <w:rsid w:val="002321A1"/>
    <w:rsid w:val="00234420"/>
    <w:rsid w:val="002365B0"/>
    <w:rsid w:val="00263715"/>
    <w:rsid w:val="00263C0A"/>
    <w:rsid w:val="002677E4"/>
    <w:rsid w:val="002721A9"/>
    <w:rsid w:val="00272CAE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204C8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B326C"/>
    <w:rsid w:val="008C08B5"/>
    <w:rsid w:val="008C0CF3"/>
    <w:rsid w:val="008C320D"/>
    <w:rsid w:val="008C571A"/>
    <w:rsid w:val="008C6632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3D2B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53635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A699E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DE4227"/>
    <w:rsid w:val="00DE768B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27EF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36AC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3CD9A010"/>
    <w:rsid w:val="40F445D8"/>
    <w:rsid w:val="794D2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2019-10-22T17:39:00Z</dcterms:created>
  <dcterms:modified xsi:type="dcterms:W3CDTF">2019-10-24T22:37:00Z</dcterms:modified>
</cp:coreProperties>
</file>